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82" w:rsidRDefault="000B0B82" w:rsidP="0055780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" cy="704850"/>
            <wp:effectExtent l="0" t="0" r="9525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АТАМАНСКОГО СЕЛЬСКОГО ПОСЕЛЕНИЯ</w:t>
      </w: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0B0B82" w:rsidRDefault="000B0B82" w:rsidP="000B0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B0B82" w:rsidRDefault="000B0B82" w:rsidP="000B0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82" w:rsidRDefault="000B0B82" w:rsidP="000B0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0B0B82" w:rsidRDefault="000B0B82" w:rsidP="000B0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Атаманская</w:t>
      </w:r>
    </w:p>
    <w:p w:rsidR="00C66249" w:rsidRDefault="00C66249" w:rsidP="002E40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размера авансовых платежей и размера оплаты каждой поставки товара (этапа выполнения работ, оказания услуг) при проведении заказчиком расчетов с поставщиком (подрядчиком, исполнителем),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нужд </w:t>
      </w:r>
      <w:r w:rsidR="001417BE">
        <w:rPr>
          <w:rFonts w:ascii="Times New Roman" w:eastAsia="Times New Roman" w:hAnsi="Times New Roman" w:cs="Times New Roman"/>
          <w:b/>
          <w:bCs/>
          <w:sz w:val="28"/>
          <w:szCs w:val="28"/>
        </w:rPr>
        <w:t>Атаманского сельского поселения Павловского района</w:t>
      </w:r>
    </w:p>
    <w:p w:rsidR="00C66249" w:rsidRDefault="00C66249" w:rsidP="00C66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anchor="/document/99/499011838/XA00MHK2NO/" w:tooltip="2.1. Наряду с предусмотренными частью 2 настоящей статьи случаями, при которых заказчик вправе установить требование обеспечения исполнения контракта в извещении об осуществлении закупки и (или) проекте контракта, Правительство...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частью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96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</w:t>
      </w:r>
      <w:hyperlink r:id="rId8" w:anchor="/document/99/420342453/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11.03.2016 № 182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проекте контракта»</w:t>
      </w:r>
      <w:r w:rsidR="001417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1417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417B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6249" w:rsidRDefault="00C66249" w:rsidP="001417BE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086708">
        <w:rPr>
          <w:rFonts w:ascii="Times New Roman" w:eastAsia="Times New Roman" w:hAnsi="Times New Roman" w:cs="Times New Roman"/>
          <w:sz w:val="28"/>
          <w:szCs w:val="28"/>
        </w:rPr>
        <w:t xml:space="preserve"> случаи и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6708">
        <w:rPr>
          <w:rFonts w:ascii="Times New Roman" w:eastAsia="Times New Roman" w:hAnsi="Times New Roman" w:cs="Times New Roman"/>
          <w:sz w:val="28"/>
          <w:szCs w:val="28"/>
        </w:rPr>
        <w:t>при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2016 году </w:t>
      </w:r>
      <w:r w:rsidR="0008670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417BE">
        <w:rPr>
          <w:rFonts w:ascii="Times New Roman" w:eastAsia="Times New Roman" w:hAnsi="Times New Roman" w:cs="Times New Roman"/>
          <w:sz w:val="28"/>
          <w:szCs w:val="28"/>
        </w:rPr>
        <w:t xml:space="preserve"> Атаманского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не устанавливать требование обеспечения исполнения контракта на поставку тов</w:t>
      </w:r>
      <w:r w:rsidR="00061B0C">
        <w:rPr>
          <w:rFonts w:ascii="Times New Roman" w:eastAsia="Times New Roman" w:hAnsi="Times New Roman" w:cs="Times New Roman"/>
          <w:sz w:val="28"/>
          <w:szCs w:val="28"/>
        </w:rPr>
        <w:t>аров, выполнение работ, 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для обеспечения нужд </w:t>
      </w:r>
      <w:r w:rsidR="001417BE">
        <w:rPr>
          <w:rFonts w:ascii="Times New Roman" w:eastAsia="Times New Roman" w:hAnsi="Times New Roman" w:cs="Times New Roman"/>
          <w:sz w:val="28"/>
          <w:szCs w:val="28"/>
        </w:rPr>
        <w:t>Атаманского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 – контракт) в извещении об осуществлении закупки и (или) проекте контракта</w:t>
      </w:r>
      <w:r w:rsidR="0008670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</w:t>
      </w:r>
      <w:r w:rsidR="002E4015">
        <w:rPr>
          <w:rFonts w:ascii="Times New Roman" w:eastAsia="Times New Roman" w:hAnsi="Times New Roman" w:cs="Times New Roman"/>
          <w:sz w:val="28"/>
          <w:szCs w:val="28"/>
        </w:rPr>
        <w:t xml:space="preserve"> к данному постановлению.</w:t>
      </w:r>
      <w:proofErr w:type="gramEnd"/>
    </w:p>
    <w:p w:rsidR="00C66249" w:rsidRDefault="00C66249" w:rsidP="00C66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2. Настоящее постановление вступает в силу через 10 дней после дня его официального опубликования</w:t>
      </w:r>
      <w:r w:rsidR="001417BE" w:rsidRPr="001417BE">
        <w:rPr>
          <w:sz w:val="28"/>
          <w:szCs w:val="28"/>
        </w:rPr>
        <w:t xml:space="preserve"> </w:t>
      </w:r>
      <w:r w:rsidR="001417BE" w:rsidRPr="00141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сайте администрации Атаманского сельского поселения Павловского района </w:t>
      </w:r>
      <w:proofErr w:type="spellStart"/>
      <w:r w:rsidR="001417BE" w:rsidRPr="001417BE">
        <w:rPr>
          <w:rFonts w:ascii="Times New Roman" w:hAnsi="Times New Roman" w:cs="Times New Roman"/>
          <w:sz w:val="28"/>
          <w:szCs w:val="28"/>
          <w:lang w:val="en-US"/>
        </w:rPr>
        <w:t>atamanskoesp</w:t>
      </w:r>
      <w:proofErr w:type="spellEnd"/>
      <w:r w:rsidR="001417BE" w:rsidRPr="001417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17BE" w:rsidRPr="001417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417BE" w:rsidRPr="001417BE">
        <w:rPr>
          <w:rFonts w:ascii="Times New Roman" w:hAnsi="Times New Roman" w:cs="Times New Roman"/>
          <w:sz w:val="28"/>
          <w:szCs w:val="28"/>
        </w:rPr>
        <w:t>..</w:t>
      </w:r>
    </w:p>
    <w:p w:rsidR="00410927" w:rsidRPr="009C53B2" w:rsidRDefault="002E4015" w:rsidP="00410927">
      <w:pPr>
        <w:pStyle w:val="a7"/>
        <w:spacing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9C53B2">
        <w:rPr>
          <w:rFonts w:eastAsia="Times New Roman"/>
          <w:sz w:val="28"/>
          <w:szCs w:val="28"/>
        </w:rPr>
        <w:t xml:space="preserve">3. </w:t>
      </w:r>
      <w:proofErr w:type="gramStart"/>
      <w:r w:rsidR="009C53B2">
        <w:rPr>
          <w:rFonts w:eastAsia="Times New Roman"/>
          <w:sz w:val="28"/>
          <w:szCs w:val="28"/>
        </w:rPr>
        <w:t>Контроль за</w:t>
      </w:r>
      <w:proofErr w:type="gramEnd"/>
      <w:r w:rsidR="009C53B2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0927" w:rsidRDefault="009C53B2" w:rsidP="00410927">
      <w:pPr>
        <w:pStyle w:val="a7"/>
        <w:tabs>
          <w:tab w:val="left" w:pos="7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10927" w:rsidRDefault="00EB0FC9" w:rsidP="00410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10927">
        <w:rPr>
          <w:rFonts w:ascii="Times New Roman" w:hAnsi="Times New Roman" w:cs="Times New Roman"/>
          <w:sz w:val="28"/>
          <w:szCs w:val="28"/>
        </w:rPr>
        <w:t xml:space="preserve"> Атаманского  сельского поселения </w:t>
      </w:r>
    </w:p>
    <w:p w:rsidR="00410927" w:rsidRDefault="00410927" w:rsidP="00410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</w:t>
      </w:r>
      <w:proofErr w:type="spellStart"/>
      <w:r w:rsidR="00EB0FC9">
        <w:rPr>
          <w:rFonts w:ascii="Times New Roman" w:hAnsi="Times New Roman" w:cs="Times New Roman"/>
          <w:sz w:val="28"/>
          <w:szCs w:val="28"/>
        </w:rPr>
        <w:t>С.М.Пронько</w:t>
      </w:r>
      <w:proofErr w:type="spellEnd"/>
    </w:p>
    <w:p w:rsidR="000B0B82" w:rsidRDefault="000B0B82" w:rsidP="000B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B82" w:rsidRDefault="000B0B82" w:rsidP="000B0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5"/>
        <w:gridCol w:w="218"/>
      </w:tblGrid>
      <w:tr w:rsidR="000B0B82" w:rsidRPr="00AE0611" w:rsidTr="000B0B82">
        <w:tc>
          <w:tcPr>
            <w:tcW w:w="6666" w:type="dxa"/>
            <w:hideMark/>
          </w:tcPr>
          <w:p w:rsidR="00EB0FC9" w:rsidRPr="00AE0611" w:rsidRDefault="00EB0FC9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rPr>
                <w:szCs w:val="28"/>
              </w:rPr>
            </w:pPr>
            <w:r w:rsidRPr="00AE0611">
              <w:rPr>
                <w:szCs w:val="28"/>
              </w:rPr>
              <w:t>ЛИСТ СОГЛАСОВАНИЯ</w:t>
            </w:r>
          </w:p>
          <w:p w:rsidR="00AE0611" w:rsidRPr="00AE0611" w:rsidRDefault="00AE0611" w:rsidP="00AE0611">
            <w:pPr>
              <w:pStyle w:val="31"/>
              <w:jc w:val="left"/>
              <w:rPr>
                <w:szCs w:val="28"/>
              </w:rPr>
            </w:pPr>
            <w:r w:rsidRPr="00AE0611">
              <w:rPr>
                <w:szCs w:val="28"/>
              </w:rPr>
              <w:t xml:space="preserve">проекта постановления главы Атаманского сельского поселения </w:t>
            </w:r>
          </w:p>
          <w:p w:rsidR="002E4015" w:rsidRDefault="00AE0611" w:rsidP="002E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  <w:proofErr w:type="gram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203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______________ № _______</w:t>
            </w:r>
          </w:p>
          <w:p w:rsidR="000E546E" w:rsidRPr="002E4015" w:rsidRDefault="000E546E" w:rsidP="002E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401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E4015" w:rsidRPr="002E40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установлении размера авансовых платежей и размера оплаты каждой поставки товара (этапа выполнения работ, оказания услуг) при проведении заказчиком расчетов с поставщиком (подрядчиком, исполнителем),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 для нужд Атаманского сельского поселения Павловского района</w:t>
            </w:r>
            <w:r w:rsidRPr="002E401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AE0611" w:rsidRPr="00AE0611" w:rsidRDefault="00AE0611" w:rsidP="00B7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B7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B7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AE0611" w:rsidRPr="00AE0611" w:rsidRDefault="00AE0611" w:rsidP="00B7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 </w:t>
            </w:r>
            <w:r w:rsidRPr="00AE0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AE0611" w:rsidRPr="00AE0611" w:rsidRDefault="00AE0611" w:rsidP="00B7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Атаманского</w:t>
            </w:r>
            <w:proofErr w:type="gramEnd"/>
          </w:p>
          <w:p w:rsidR="00AE0611" w:rsidRPr="00AE0611" w:rsidRDefault="00AE0611" w:rsidP="00B7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E0611" w:rsidRPr="00AE0611" w:rsidRDefault="00AE0611" w:rsidP="00B77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</w:t>
            </w:r>
            <w:r w:rsidR="00B77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С.М.Анциферовой</w:t>
            </w:r>
            <w:proofErr w:type="spellEnd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E0611" w:rsidRPr="00AE0611" w:rsidRDefault="00AE0611" w:rsidP="00AE0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44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AE0611" w:rsidRPr="00AE0611" w:rsidRDefault="00AE0611" w:rsidP="0044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AE0611" w:rsidRPr="00AE0611" w:rsidRDefault="00AE0611" w:rsidP="0044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 1 категории </w:t>
            </w:r>
          </w:p>
          <w:p w:rsidR="00AE0611" w:rsidRPr="00AE0611" w:rsidRDefault="00AE0611" w:rsidP="0044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proofErr w:type="gram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Атаманского</w:t>
            </w:r>
            <w:proofErr w:type="gramEnd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611" w:rsidRPr="00AE0611" w:rsidRDefault="00AE0611" w:rsidP="0044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E0611" w:rsidRPr="00AE0611" w:rsidRDefault="00AE0611" w:rsidP="0044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            </w:t>
            </w:r>
            <w:r w:rsidR="00443D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Ю.А.Малий</w:t>
            </w:r>
            <w:proofErr w:type="spellEnd"/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14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Специалистом 2 категории</w:t>
            </w:r>
          </w:p>
          <w:p w:rsidR="00AE0611" w:rsidRPr="00AE0611" w:rsidRDefault="00AE0611" w:rsidP="0014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Атаманского</w:t>
            </w:r>
            <w:proofErr w:type="gramEnd"/>
          </w:p>
          <w:p w:rsidR="00AE0611" w:rsidRPr="00AE0611" w:rsidRDefault="00AE0611" w:rsidP="0014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E0611" w:rsidRPr="00AE0611" w:rsidRDefault="00AE0611" w:rsidP="001474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</w:t>
            </w:r>
            <w:r w:rsidR="001474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>Ю.А.Кашкаха</w:t>
            </w:r>
            <w:proofErr w:type="spellEnd"/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D06922" w:rsidRDefault="00D06922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2E4015" w:rsidRDefault="002E4015" w:rsidP="00126B90">
            <w:pPr>
              <w:pStyle w:val="a6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2E4015" w:rsidRDefault="002E4015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</w:p>
          <w:p w:rsidR="00AE0611" w:rsidRPr="00AE0611" w:rsidRDefault="00AE0611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  <w:r w:rsidRPr="00AE0611"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  <w:t>ЗАЯВКА</w:t>
            </w:r>
          </w:p>
          <w:p w:rsidR="00AE0611" w:rsidRPr="00AE0611" w:rsidRDefault="00AE0611" w:rsidP="00AE061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  <w:r w:rsidRPr="00AE0611"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  <w:t>К ПОСТАНОВЛЕНИЮ</w:t>
            </w: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</w:p>
          <w:p w:rsidR="00DB60DA" w:rsidRPr="002E4015" w:rsidRDefault="00AE0611" w:rsidP="00DB6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Наименование вопроса:</w:t>
            </w:r>
            <w:r w:rsidRPr="00AE0611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 </w:t>
            </w:r>
            <w:proofErr w:type="gramStart"/>
            <w:r w:rsidR="00DB60DA" w:rsidRPr="002E401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B60DA" w:rsidRPr="002E40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установлении размера авансовых платежей и размера оплаты каждой поставки товара (этапа выполнения работ, оказания услуг) при проведении заказчиком расчетов с поставщиком (подрядчиком, исполнителем),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 для нужд Атаманского сельского поселения Павловского района</w:t>
            </w:r>
            <w:r w:rsidR="00DB60DA" w:rsidRPr="002E401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8D442A" w:rsidRPr="000E546E" w:rsidRDefault="008D442A" w:rsidP="008D4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0611">
              <w:rPr>
                <w:rFonts w:ascii="Times New Roman" w:hAnsi="Times New Roman"/>
                <w:sz w:val="28"/>
                <w:szCs w:val="28"/>
              </w:rPr>
              <w:t xml:space="preserve">Проект внесен: </w:t>
            </w:r>
            <w:r w:rsidRPr="00AE061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специалистом  </w:t>
            </w:r>
            <w:r w:rsidRPr="00AE061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</w:t>
            </w:r>
            <w:r w:rsidRPr="00AE061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категории администрации Атаманского сельского   поселения  Павловского </w:t>
            </w:r>
            <w:proofErr w:type="spellStart"/>
            <w:r w:rsidRPr="00AE0611">
              <w:rPr>
                <w:rFonts w:ascii="Times New Roman" w:hAnsi="Times New Roman"/>
                <w:sz w:val="28"/>
                <w:szCs w:val="28"/>
                <w:u w:val="single"/>
              </w:rPr>
              <w:t>района_С.М.Анциферовой</w:t>
            </w:r>
            <w:proofErr w:type="spellEnd"/>
            <w:r w:rsidRPr="00AE061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0611" w:rsidRPr="00AE0611" w:rsidRDefault="00AE0611" w:rsidP="00AE06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06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Постановление разослать: Специалисту 1 категории, специалисту 2 категории администрации Атаманского сельского поселения, Павловского района</w:t>
            </w: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611">
              <w:rPr>
                <w:rFonts w:ascii="Times New Roman" w:eastAsia="Batang" w:hAnsi="Times New Roman" w:cs="Times New Roman"/>
                <w:sz w:val="28"/>
                <w:szCs w:val="28"/>
                <w:u w:val="single"/>
              </w:rPr>
              <w:t>прокуратуре  Павловского района, администрации муниципального образования Павловский район</w:t>
            </w:r>
            <w:r w:rsidRPr="00AE061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</w:t>
            </w: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E061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E0611" w:rsidRPr="00AE0611" w:rsidRDefault="00AE0611" w:rsidP="00AE06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E0611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EF2015">
              <w:rPr>
                <w:rFonts w:ascii="Times New Roman" w:hAnsi="Times New Roman"/>
                <w:sz w:val="28"/>
                <w:szCs w:val="28"/>
              </w:rPr>
              <w:t xml:space="preserve">__                            </w:t>
            </w:r>
            <w:r w:rsidRPr="00AE0611">
              <w:rPr>
                <w:rFonts w:ascii="Times New Roman" w:hAnsi="Times New Roman"/>
                <w:sz w:val="28"/>
                <w:szCs w:val="28"/>
              </w:rPr>
              <w:t xml:space="preserve"> ______________________2016 г.</w:t>
            </w:r>
          </w:p>
          <w:p w:rsidR="000B0B82" w:rsidRPr="00AE0611" w:rsidRDefault="000B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vAlign w:val="bottom"/>
          </w:tcPr>
          <w:p w:rsidR="000B0B82" w:rsidRPr="00AE0611" w:rsidRDefault="000B0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B82" w:rsidRPr="00AE0611" w:rsidRDefault="000B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756" w:rsidRDefault="00082756"/>
    <w:sectPr w:rsidR="00082756" w:rsidSect="002E40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A3"/>
    <w:rsid w:val="00010354"/>
    <w:rsid w:val="000220E4"/>
    <w:rsid w:val="0002490F"/>
    <w:rsid w:val="000260B2"/>
    <w:rsid w:val="00044CE4"/>
    <w:rsid w:val="00054117"/>
    <w:rsid w:val="00061B0C"/>
    <w:rsid w:val="00062F4D"/>
    <w:rsid w:val="00082756"/>
    <w:rsid w:val="00086708"/>
    <w:rsid w:val="0009333F"/>
    <w:rsid w:val="000A0510"/>
    <w:rsid w:val="000B0B82"/>
    <w:rsid w:val="000D1A09"/>
    <w:rsid w:val="000D23DD"/>
    <w:rsid w:val="000E10F8"/>
    <w:rsid w:val="000E37A5"/>
    <w:rsid w:val="000E546E"/>
    <w:rsid w:val="000F180D"/>
    <w:rsid w:val="001154EB"/>
    <w:rsid w:val="00126241"/>
    <w:rsid w:val="00126B90"/>
    <w:rsid w:val="00126ED0"/>
    <w:rsid w:val="00134FE5"/>
    <w:rsid w:val="001366B7"/>
    <w:rsid w:val="0014160D"/>
    <w:rsid w:val="001417BE"/>
    <w:rsid w:val="00143803"/>
    <w:rsid w:val="001441E4"/>
    <w:rsid w:val="001474D7"/>
    <w:rsid w:val="00152C26"/>
    <w:rsid w:val="00162930"/>
    <w:rsid w:val="00163302"/>
    <w:rsid w:val="001A49B4"/>
    <w:rsid w:val="001B321A"/>
    <w:rsid w:val="001B3263"/>
    <w:rsid w:val="001B516F"/>
    <w:rsid w:val="001C274F"/>
    <w:rsid w:val="001C3DBC"/>
    <w:rsid w:val="001E03FE"/>
    <w:rsid w:val="001E53F7"/>
    <w:rsid w:val="001E669D"/>
    <w:rsid w:val="001F15BD"/>
    <w:rsid w:val="001F5843"/>
    <w:rsid w:val="0020367B"/>
    <w:rsid w:val="00203AC8"/>
    <w:rsid w:val="002138E1"/>
    <w:rsid w:val="00215E35"/>
    <w:rsid w:val="002317BA"/>
    <w:rsid w:val="0024201B"/>
    <w:rsid w:val="002459D0"/>
    <w:rsid w:val="0024700E"/>
    <w:rsid w:val="00260600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D0F3C"/>
    <w:rsid w:val="002D1884"/>
    <w:rsid w:val="002D4DFD"/>
    <w:rsid w:val="002E4015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D1221"/>
    <w:rsid w:val="003F3662"/>
    <w:rsid w:val="003F6D92"/>
    <w:rsid w:val="00410927"/>
    <w:rsid w:val="00410D4D"/>
    <w:rsid w:val="00435358"/>
    <w:rsid w:val="004367E7"/>
    <w:rsid w:val="00437AD9"/>
    <w:rsid w:val="00443DA3"/>
    <w:rsid w:val="00444B7B"/>
    <w:rsid w:val="004515C3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0D41"/>
    <w:rsid w:val="004D36BF"/>
    <w:rsid w:val="004D416C"/>
    <w:rsid w:val="004F0D59"/>
    <w:rsid w:val="004F31E4"/>
    <w:rsid w:val="00514BA0"/>
    <w:rsid w:val="00520292"/>
    <w:rsid w:val="00523C00"/>
    <w:rsid w:val="005262C8"/>
    <w:rsid w:val="00530FBD"/>
    <w:rsid w:val="00536069"/>
    <w:rsid w:val="00544C24"/>
    <w:rsid w:val="00547C8C"/>
    <w:rsid w:val="00557800"/>
    <w:rsid w:val="00573CB0"/>
    <w:rsid w:val="00575247"/>
    <w:rsid w:val="005765FC"/>
    <w:rsid w:val="005C5247"/>
    <w:rsid w:val="005C738C"/>
    <w:rsid w:val="005D3845"/>
    <w:rsid w:val="005D6E65"/>
    <w:rsid w:val="005E3624"/>
    <w:rsid w:val="005E4F6F"/>
    <w:rsid w:val="005E6068"/>
    <w:rsid w:val="00607B42"/>
    <w:rsid w:val="0063364B"/>
    <w:rsid w:val="006361FB"/>
    <w:rsid w:val="006702E5"/>
    <w:rsid w:val="006A72A5"/>
    <w:rsid w:val="006B519C"/>
    <w:rsid w:val="006B6439"/>
    <w:rsid w:val="006B658D"/>
    <w:rsid w:val="006C5EFD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515BB"/>
    <w:rsid w:val="0076686A"/>
    <w:rsid w:val="00777591"/>
    <w:rsid w:val="00780732"/>
    <w:rsid w:val="00784D9F"/>
    <w:rsid w:val="00790661"/>
    <w:rsid w:val="00792525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19A9"/>
    <w:rsid w:val="008B722B"/>
    <w:rsid w:val="008D0797"/>
    <w:rsid w:val="008D442A"/>
    <w:rsid w:val="008E044E"/>
    <w:rsid w:val="008E546C"/>
    <w:rsid w:val="008F2896"/>
    <w:rsid w:val="00900B61"/>
    <w:rsid w:val="009110C9"/>
    <w:rsid w:val="0093322A"/>
    <w:rsid w:val="0095303F"/>
    <w:rsid w:val="00954788"/>
    <w:rsid w:val="00963323"/>
    <w:rsid w:val="00966E09"/>
    <w:rsid w:val="00971640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53B2"/>
    <w:rsid w:val="009D1CD0"/>
    <w:rsid w:val="009F56C8"/>
    <w:rsid w:val="00A02E04"/>
    <w:rsid w:val="00A049A3"/>
    <w:rsid w:val="00A11D41"/>
    <w:rsid w:val="00A12A91"/>
    <w:rsid w:val="00A16FD1"/>
    <w:rsid w:val="00A200D9"/>
    <w:rsid w:val="00A211BC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E0611"/>
    <w:rsid w:val="00AF1635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7770A"/>
    <w:rsid w:val="00B83C70"/>
    <w:rsid w:val="00B84D62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51C92"/>
    <w:rsid w:val="00C541C3"/>
    <w:rsid w:val="00C57185"/>
    <w:rsid w:val="00C66249"/>
    <w:rsid w:val="00C9421B"/>
    <w:rsid w:val="00C97B4A"/>
    <w:rsid w:val="00CB57F9"/>
    <w:rsid w:val="00CC520C"/>
    <w:rsid w:val="00CD206E"/>
    <w:rsid w:val="00CE1E28"/>
    <w:rsid w:val="00CF0C3B"/>
    <w:rsid w:val="00D03C71"/>
    <w:rsid w:val="00D06922"/>
    <w:rsid w:val="00D22A44"/>
    <w:rsid w:val="00D510A8"/>
    <w:rsid w:val="00D56037"/>
    <w:rsid w:val="00D65218"/>
    <w:rsid w:val="00D769C7"/>
    <w:rsid w:val="00D942D8"/>
    <w:rsid w:val="00DA00C4"/>
    <w:rsid w:val="00DA2EC7"/>
    <w:rsid w:val="00DA3AD4"/>
    <w:rsid w:val="00DA459B"/>
    <w:rsid w:val="00DA59BC"/>
    <w:rsid w:val="00DB524D"/>
    <w:rsid w:val="00DB60DA"/>
    <w:rsid w:val="00DB6D87"/>
    <w:rsid w:val="00DC73FF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92538"/>
    <w:rsid w:val="00EB023D"/>
    <w:rsid w:val="00EB0FC9"/>
    <w:rsid w:val="00EC0D0D"/>
    <w:rsid w:val="00EC41B2"/>
    <w:rsid w:val="00EE4509"/>
    <w:rsid w:val="00EE5696"/>
    <w:rsid w:val="00EE6D39"/>
    <w:rsid w:val="00EE7232"/>
    <w:rsid w:val="00EF1D43"/>
    <w:rsid w:val="00EF2015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46892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C4F47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E0611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B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AE06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 Spacing"/>
    <w:qFormat/>
    <w:rsid w:val="00AE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AE06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B19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rmal (Web)"/>
    <w:basedOn w:val="a"/>
    <w:uiPriority w:val="99"/>
    <w:semiHidden/>
    <w:unhideWhenUsed/>
    <w:rsid w:val="008B19A9"/>
    <w:pPr>
      <w:spacing w:after="223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E0611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B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AE06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 Spacing"/>
    <w:qFormat/>
    <w:rsid w:val="00AE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AE06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B19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rmal (Web)"/>
    <w:basedOn w:val="a"/>
    <w:uiPriority w:val="99"/>
    <w:semiHidden/>
    <w:unhideWhenUsed/>
    <w:rsid w:val="008B19A9"/>
    <w:pPr>
      <w:spacing w:after="223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33</cp:revision>
  <cp:lastPrinted>2016-06-01T13:42:00Z</cp:lastPrinted>
  <dcterms:created xsi:type="dcterms:W3CDTF">2016-02-06T10:55:00Z</dcterms:created>
  <dcterms:modified xsi:type="dcterms:W3CDTF">2016-06-01T13:42:00Z</dcterms:modified>
</cp:coreProperties>
</file>