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A" w:rsidRDefault="001554DA" w:rsidP="001554DA">
      <w:pPr>
        <w:jc w:val="center"/>
        <w:rPr>
          <w:rFonts w:ascii="Arial" w:hAnsi="Arial" w:cs="Arial"/>
          <w:bCs/>
        </w:rPr>
      </w:pP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  <w:r w:rsidRPr="00454D84">
        <w:rPr>
          <w:rFonts w:ascii="Arial" w:hAnsi="Arial" w:cs="Arial"/>
          <w:bCs/>
        </w:rPr>
        <w:t>КРАСНОДАРСКИЙ КРАЙ</w:t>
      </w: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  <w:r w:rsidRPr="00454D84">
        <w:rPr>
          <w:rFonts w:ascii="Arial" w:hAnsi="Arial" w:cs="Arial"/>
          <w:bCs/>
        </w:rPr>
        <w:t>ПАВЛОВСКИЙ РАЙОН</w:t>
      </w: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  <w:r w:rsidRPr="00454D84">
        <w:rPr>
          <w:rFonts w:ascii="Arial" w:hAnsi="Arial" w:cs="Arial"/>
          <w:bCs/>
        </w:rPr>
        <w:t xml:space="preserve">АДМИНИСТРАЦИЯ АТАМАНСКОГО СЕЛЬСКОГО ПОСЕЛЕНИЯ </w:t>
      </w: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  <w:r w:rsidRPr="00454D84">
        <w:rPr>
          <w:rFonts w:ascii="Arial" w:hAnsi="Arial" w:cs="Arial"/>
          <w:bCs/>
        </w:rPr>
        <w:t>ПАВЛОВСКОГО РАЙОНА</w:t>
      </w:r>
    </w:p>
    <w:p w:rsidR="001554DA" w:rsidRPr="00454D84" w:rsidRDefault="001554DA" w:rsidP="001554DA">
      <w:pPr>
        <w:jc w:val="center"/>
        <w:rPr>
          <w:b/>
          <w:bCs/>
        </w:rPr>
      </w:pP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  <w:r w:rsidRPr="00454D84">
        <w:rPr>
          <w:rFonts w:ascii="Arial" w:hAnsi="Arial" w:cs="Arial"/>
          <w:bCs/>
        </w:rPr>
        <w:t>ПОСТАНОВЛЕНИЕ</w:t>
      </w:r>
    </w:p>
    <w:p w:rsidR="001554DA" w:rsidRPr="00454D84" w:rsidRDefault="001554DA" w:rsidP="001554DA">
      <w:pPr>
        <w:jc w:val="center"/>
        <w:rPr>
          <w:rFonts w:ascii="Arial" w:hAnsi="Arial" w:cs="Arial"/>
          <w:bCs/>
        </w:rPr>
      </w:pPr>
    </w:p>
    <w:p w:rsidR="00A86104" w:rsidRPr="001554DA" w:rsidRDefault="001554DA" w:rsidP="001554DA">
      <w:pPr>
        <w:pStyle w:val="1"/>
        <w:tabs>
          <w:tab w:val="left" w:pos="284"/>
        </w:tabs>
        <w:jc w:val="center"/>
        <w:rPr>
          <w:u w:val="none"/>
        </w:rPr>
      </w:pPr>
      <w:r w:rsidRPr="001554DA">
        <w:rPr>
          <w:rFonts w:ascii="Arial" w:hAnsi="Arial" w:cs="Arial"/>
          <w:sz w:val="24"/>
          <w:u w:val="none"/>
        </w:rPr>
        <w:t xml:space="preserve">          15 мая 2015 года                    </w:t>
      </w:r>
      <w:r>
        <w:rPr>
          <w:rFonts w:ascii="Arial" w:hAnsi="Arial" w:cs="Arial"/>
          <w:sz w:val="24"/>
          <w:u w:val="none"/>
        </w:rPr>
        <w:t xml:space="preserve">       №64</w:t>
      </w:r>
      <w:r w:rsidRPr="001554DA">
        <w:rPr>
          <w:rFonts w:ascii="Arial" w:hAnsi="Arial" w:cs="Arial"/>
          <w:sz w:val="24"/>
          <w:u w:val="none"/>
        </w:rPr>
        <w:t xml:space="preserve">                                          ст</w:t>
      </w:r>
      <w:proofErr w:type="gramStart"/>
      <w:r w:rsidRPr="001554DA">
        <w:rPr>
          <w:rFonts w:ascii="Arial" w:hAnsi="Arial" w:cs="Arial"/>
          <w:sz w:val="24"/>
          <w:u w:val="none"/>
        </w:rPr>
        <w:t>.А</w:t>
      </w:r>
      <w:proofErr w:type="gramEnd"/>
      <w:r w:rsidRPr="001554DA">
        <w:rPr>
          <w:rFonts w:ascii="Arial" w:hAnsi="Arial" w:cs="Arial"/>
          <w:sz w:val="24"/>
          <w:u w:val="none"/>
        </w:rPr>
        <w:t>таманская</w:t>
      </w:r>
      <w:r w:rsidR="0024153E" w:rsidRPr="001554DA">
        <w:rPr>
          <w:noProof/>
          <w:u w:val="none"/>
        </w:rPr>
        <w:t xml:space="preserve"> </w:t>
      </w:r>
    </w:p>
    <w:p w:rsidR="00E07D82" w:rsidRDefault="00E07D82" w:rsidP="001554DA">
      <w:pPr>
        <w:jc w:val="center"/>
      </w:pPr>
    </w:p>
    <w:p w:rsidR="00370BCF" w:rsidRPr="001554DA" w:rsidRDefault="00370BCF" w:rsidP="001554DA">
      <w:pPr>
        <w:pStyle w:val="3"/>
        <w:jc w:val="center"/>
        <w:rPr>
          <w:rFonts w:ascii="Arial" w:hAnsi="Arial" w:cs="Arial"/>
          <w:sz w:val="32"/>
          <w:szCs w:val="32"/>
        </w:rPr>
      </w:pPr>
      <w:r w:rsidRPr="001554DA">
        <w:rPr>
          <w:rFonts w:ascii="Arial" w:hAnsi="Arial" w:cs="Arial"/>
          <w:sz w:val="32"/>
          <w:szCs w:val="32"/>
        </w:rPr>
        <w:t>Об утверждении Порядка осуществления внутреннего финансового контроля, внутреннего финансового аудита при предоставлении</w:t>
      </w:r>
      <w:r w:rsidR="00C2106F" w:rsidRPr="001554DA">
        <w:rPr>
          <w:rFonts w:ascii="Arial" w:hAnsi="Arial" w:cs="Arial"/>
          <w:sz w:val="32"/>
          <w:szCs w:val="32"/>
        </w:rPr>
        <w:t xml:space="preserve"> субсидий юридическим лицам</w:t>
      </w:r>
      <w:r w:rsidRPr="001554DA">
        <w:rPr>
          <w:rFonts w:ascii="Arial" w:hAnsi="Arial" w:cs="Arial"/>
          <w:sz w:val="32"/>
          <w:szCs w:val="32"/>
        </w:rPr>
        <w:t xml:space="preserve"> (за исключением субсидий муниципальным учреждениям), индивидуальным предпринимателям, физическим лицам, а также иным некоммерческим организациям</w:t>
      </w:r>
    </w:p>
    <w:p w:rsidR="00257611" w:rsidRPr="00257611" w:rsidRDefault="00370BCF" w:rsidP="00370BCF">
      <w:pPr>
        <w:pStyle w:val="af1"/>
        <w:rPr>
          <w:sz w:val="28"/>
          <w:szCs w:val="28"/>
        </w:rPr>
      </w:pPr>
      <w:r w:rsidRPr="00257611">
        <w:rPr>
          <w:sz w:val="28"/>
          <w:szCs w:val="28"/>
        </w:rPr>
        <w:t>    </w:t>
      </w:r>
    </w:p>
    <w:p w:rsidR="00370BCF" w:rsidRPr="001554DA" w:rsidRDefault="001554DA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        </w:t>
      </w:r>
      <w:r w:rsidR="00370BCF" w:rsidRPr="001554DA">
        <w:rPr>
          <w:rFonts w:ascii="Arial" w:hAnsi="Arial" w:cs="Arial"/>
        </w:rPr>
        <w:t xml:space="preserve">В соответствии с </w:t>
      </w:r>
      <w:hyperlink r:id="rId6" w:anchor="/document/99/901714433/" w:history="1">
        <w:r w:rsidR="00370BCF" w:rsidRPr="001554DA">
          <w:rPr>
            <w:rStyle w:val="af0"/>
            <w:rFonts w:ascii="Arial" w:hAnsi="Arial" w:cs="Arial"/>
            <w:color w:val="000000" w:themeColor="text1"/>
            <w:u w:val="none"/>
          </w:rPr>
          <w:t>Бюджетным кодексом Российской Федерации</w:t>
        </w:r>
      </w:hyperlink>
      <w:r w:rsidRPr="001554DA">
        <w:rPr>
          <w:rFonts w:ascii="Arial" w:hAnsi="Arial" w:cs="Arial"/>
          <w:color w:val="000000" w:themeColor="text1"/>
        </w:rPr>
        <w:t>,</w:t>
      </w:r>
      <w:r w:rsidRPr="001554DA">
        <w:rPr>
          <w:rFonts w:ascii="Arial" w:hAnsi="Arial" w:cs="Arial"/>
        </w:rPr>
        <w:t xml:space="preserve"> </w:t>
      </w:r>
      <w:r w:rsidR="00370BCF" w:rsidRPr="001554DA">
        <w:rPr>
          <w:rFonts w:ascii="Arial" w:hAnsi="Arial" w:cs="Arial"/>
        </w:rPr>
        <w:t>постановляю:</w:t>
      </w:r>
    </w:p>
    <w:p w:rsidR="00370BCF" w:rsidRPr="001554DA" w:rsidRDefault="00D369B1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        1. </w:t>
      </w:r>
      <w:proofErr w:type="gramStart"/>
      <w:r w:rsidR="00370BCF" w:rsidRPr="001554DA">
        <w:rPr>
          <w:rFonts w:ascii="Arial" w:hAnsi="Arial" w:cs="Arial"/>
        </w:rPr>
        <w:t xml:space="preserve">Утвердить прилагаемый </w:t>
      </w:r>
      <w:hyperlink r:id="rId7" w:anchor="/document/81/130189/chely_69_p_12/" w:tooltip="Порядок осуществления главными распорядителями (распорядителями) средств бюджета города Челябинска, главными администраторами (администраторами) доходов бюджета города Челябинска, главными администраторами (администраторами).." w:history="1">
        <w:r w:rsidR="00370BCF" w:rsidRPr="001554DA">
          <w:rPr>
            <w:rStyle w:val="af0"/>
            <w:rFonts w:ascii="Arial" w:hAnsi="Arial" w:cs="Arial"/>
            <w:color w:val="auto"/>
            <w:u w:val="none"/>
          </w:rPr>
          <w:t>Порядок</w:t>
        </w:r>
      </w:hyperlink>
      <w:r w:rsidR="00257611" w:rsidRPr="001554DA">
        <w:rPr>
          <w:rFonts w:ascii="Arial" w:hAnsi="Arial" w:cs="Arial"/>
        </w:rPr>
        <w:t xml:space="preserve"> осуществления главным распорядителем </w:t>
      </w:r>
      <w:r w:rsidR="00370BCF" w:rsidRPr="001554DA">
        <w:rPr>
          <w:rFonts w:ascii="Arial" w:hAnsi="Arial" w:cs="Arial"/>
        </w:rPr>
        <w:t xml:space="preserve">средств бюджета </w:t>
      </w:r>
      <w:r w:rsidR="00257611" w:rsidRPr="001554DA">
        <w:rPr>
          <w:rFonts w:ascii="Arial" w:hAnsi="Arial" w:cs="Arial"/>
        </w:rPr>
        <w:t xml:space="preserve">Атаманского сельского поселения Павловского района, главным администратором </w:t>
      </w:r>
      <w:r w:rsidR="00370BCF" w:rsidRPr="001554DA">
        <w:rPr>
          <w:rFonts w:ascii="Arial" w:hAnsi="Arial" w:cs="Arial"/>
        </w:rPr>
        <w:t xml:space="preserve">доходов бюджета </w:t>
      </w:r>
      <w:r w:rsidR="00257611" w:rsidRPr="001554DA">
        <w:rPr>
          <w:rFonts w:ascii="Arial" w:hAnsi="Arial" w:cs="Arial"/>
        </w:rPr>
        <w:t xml:space="preserve">Атаманского сельского поселения Павловского района, главным администратором </w:t>
      </w:r>
      <w:r w:rsidR="00370BCF" w:rsidRPr="001554DA">
        <w:rPr>
          <w:rFonts w:ascii="Arial" w:hAnsi="Arial" w:cs="Arial"/>
        </w:rPr>
        <w:t>источников финансирования дефицита бюджета</w:t>
      </w:r>
      <w:r w:rsidR="00257611" w:rsidRPr="001554DA">
        <w:rPr>
          <w:rFonts w:ascii="Arial" w:hAnsi="Arial" w:cs="Arial"/>
        </w:rPr>
        <w:t xml:space="preserve"> Атаманского сельского поселения Павловского района, </w:t>
      </w:r>
      <w:r w:rsidR="00370BCF" w:rsidRPr="001554DA">
        <w:rPr>
          <w:rFonts w:ascii="Arial" w:hAnsi="Arial" w:cs="Arial"/>
        </w:rPr>
        <w:t>внутреннего финансового контроля, внутреннего финансового аудита и проверок соблюдения условий, целей и порядка предост</w:t>
      </w:r>
      <w:r w:rsidR="00A03A81" w:rsidRPr="001554DA">
        <w:rPr>
          <w:rFonts w:ascii="Arial" w:hAnsi="Arial" w:cs="Arial"/>
        </w:rPr>
        <w:t>авления субсидий их получателям (юридическим лицам</w:t>
      </w:r>
      <w:r w:rsidR="00370BCF" w:rsidRPr="001554DA">
        <w:rPr>
          <w:rFonts w:ascii="Arial" w:hAnsi="Arial" w:cs="Arial"/>
        </w:rPr>
        <w:t xml:space="preserve"> (за исключением субсидий муниципальн</w:t>
      </w:r>
      <w:r w:rsidR="00A03A81" w:rsidRPr="001554DA">
        <w:rPr>
          <w:rFonts w:ascii="Arial" w:hAnsi="Arial" w:cs="Arial"/>
        </w:rPr>
        <w:t>ым учреждениям), индивидуальным предпринимателям, физическим</w:t>
      </w:r>
      <w:proofErr w:type="gramEnd"/>
      <w:r w:rsidR="00A03A81" w:rsidRPr="001554DA">
        <w:rPr>
          <w:rFonts w:ascii="Arial" w:hAnsi="Arial" w:cs="Arial"/>
        </w:rPr>
        <w:t xml:space="preserve"> лицам</w:t>
      </w:r>
      <w:r w:rsidR="00370BCF" w:rsidRPr="001554DA">
        <w:rPr>
          <w:rFonts w:ascii="Arial" w:hAnsi="Arial" w:cs="Arial"/>
        </w:rPr>
        <w:t>, а также иным</w:t>
      </w:r>
      <w:r w:rsidR="00A03A81" w:rsidRPr="001554DA">
        <w:rPr>
          <w:rFonts w:ascii="Arial" w:hAnsi="Arial" w:cs="Arial"/>
        </w:rPr>
        <w:t xml:space="preserve"> некоммерческим организациям</w:t>
      </w:r>
      <w:r w:rsidR="00370BCF" w:rsidRPr="001554DA">
        <w:rPr>
          <w:rFonts w:ascii="Arial" w:hAnsi="Arial" w:cs="Arial"/>
        </w:rPr>
        <w:t>.</w:t>
      </w:r>
    </w:p>
    <w:p w:rsidR="00370BCF" w:rsidRPr="001554DA" w:rsidRDefault="00D369B1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        </w:t>
      </w:r>
      <w:r w:rsidR="00370BCF" w:rsidRPr="001554DA">
        <w:rPr>
          <w:rFonts w:ascii="Arial" w:hAnsi="Arial" w:cs="Arial"/>
        </w:rPr>
        <w:t xml:space="preserve">2. </w:t>
      </w:r>
      <w:proofErr w:type="gramStart"/>
      <w:r w:rsidR="00257611" w:rsidRPr="001554DA">
        <w:rPr>
          <w:rFonts w:ascii="Arial" w:hAnsi="Arial" w:cs="Arial"/>
        </w:rPr>
        <w:t>Контроль за</w:t>
      </w:r>
      <w:proofErr w:type="gramEnd"/>
      <w:r w:rsidR="00257611" w:rsidRPr="001554D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70BCF" w:rsidRPr="001554DA" w:rsidRDefault="00D369B1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        3. </w:t>
      </w:r>
      <w:r w:rsidR="00257611" w:rsidRPr="001554DA">
        <w:rPr>
          <w:rFonts w:ascii="Arial" w:hAnsi="Arial" w:cs="Arial"/>
        </w:rPr>
        <w:t>Постановление вступает в силу со дн</w:t>
      </w:r>
      <w:r w:rsidR="00A03A81" w:rsidRPr="001554DA">
        <w:rPr>
          <w:rFonts w:ascii="Arial" w:hAnsi="Arial" w:cs="Arial"/>
        </w:rPr>
        <w:t>я его обнародования</w:t>
      </w:r>
      <w:r w:rsidR="00257611" w:rsidRPr="001554DA">
        <w:rPr>
          <w:rFonts w:ascii="Arial" w:hAnsi="Arial" w:cs="Arial"/>
        </w:rPr>
        <w:t>.</w:t>
      </w:r>
    </w:p>
    <w:p w:rsidR="001554DA" w:rsidRPr="001554DA" w:rsidRDefault="001554DA" w:rsidP="001554DA">
      <w:pPr>
        <w:pStyle w:val="af1"/>
        <w:spacing w:after="0"/>
        <w:jc w:val="both"/>
        <w:rPr>
          <w:rFonts w:ascii="Arial" w:hAnsi="Arial" w:cs="Arial"/>
        </w:rPr>
      </w:pPr>
    </w:p>
    <w:p w:rsidR="001554DA" w:rsidRPr="001554DA" w:rsidRDefault="001554DA" w:rsidP="001554DA">
      <w:pPr>
        <w:pStyle w:val="af1"/>
        <w:spacing w:after="0"/>
        <w:jc w:val="both"/>
        <w:rPr>
          <w:rFonts w:ascii="Arial" w:hAnsi="Arial" w:cs="Arial"/>
        </w:rPr>
      </w:pPr>
    </w:p>
    <w:p w:rsidR="001554DA" w:rsidRPr="001554DA" w:rsidRDefault="001554DA" w:rsidP="001554DA">
      <w:pPr>
        <w:pStyle w:val="af1"/>
        <w:spacing w:after="0"/>
        <w:jc w:val="both"/>
        <w:rPr>
          <w:rFonts w:ascii="Arial" w:hAnsi="Arial" w:cs="Arial"/>
        </w:rPr>
      </w:pPr>
    </w:p>
    <w:p w:rsidR="003C6B39" w:rsidRPr="001554DA" w:rsidRDefault="001554DA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Глава</w:t>
      </w:r>
      <w:r w:rsidR="003C6B39" w:rsidRPr="001554DA">
        <w:rPr>
          <w:rFonts w:ascii="Arial" w:hAnsi="Arial" w:cs="Arial"/>
        </w:rPr>
        <w:t xml:space="preserve"> </w:t>
      </w:r>
      <w:proofErr w:type="gramStart"/>
      <w:r w:rsidR="003C6B39" w:rsidRPr="001554DA">
        <w:rPr>
          <w:rFonts w:ascii="Arial" w:hAnsi="Arial" w:cs="Arial"/>
        </w:rPr>
        <w:t>Атаманского</w:t>
      </w:r>
      <w:proofErr w:type="gramEnd"/>
      <w:r w:rsidR="003C6B39" w:rsidRPr="001554DA">
        <w:rPr>
          <w:rFonts w:ascii="Arial" w:hAnsi="Arial" w:cs="Arial"/>
        </w:rPr>
        <w:t xml:space="preserve"> сельского</w:t>
      </w:r>
    </w:p>
    <w:p w:rsidR="001554DA" w:rsidRPr="001554DA" w:rsidRDefault="003C6B39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поселения Павловского района</w:t>
      </w:r>
      <w:r w:rsidR="00257611" w:rsidRPr="001554DA">
        <w:rPr>
          <w:rFonts w:ascii="Arial" w:hAnsi="Arial" w:cs="Arial"/>
        </w:rPr>
        <w:t xml:space="preserve"> </w:t>
      </w:r>
      <w:r w:rsidRPr="001554DA">
        <w:rPr>
          <w:rFonts w:ascii="Arial" w:hAnsi="Arial" w:cs="Arial"/>
        </w:rPr>
        <w:t xml:space="preserve">                  </w:t>
      </w:r>
      <w:r w:rsidR="00D369B1" w:rsidRPr="001554DA">
        <w:rPr>
          <w:rFonts w:ascii="Arial" w:hAnsi="Arial" w:cs="Arial"/>
        </w:rPr>
        <w:t xml:space="preserve">                           </w:t>
      </w:r>
    </w:p>
    <w:p w:rsidR="00370BCF" w:rsidRDefault="001554DA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С.М.Пронько</w:t>
      </w:r>
    </w:p>
    <w:p w:rsidR="001554DA" w:rsidRDefault="001554DA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</w:p>
    <w:p w:rsidR="001554DA" w:rsidRDefault="001554DA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</w:p>
    <w:p w:rsidR="001554DA" w:rsidRDefault="001554DA" w:rsidP="001554DA">
      <w:pPr>
        <w:pStyle w:val="af1"/>
        <w:spacing w:after="0"/>
        <w:ind w:firstLine="708"/>
        <w:jc w:val="both"/>
        <w:rPr>
          <w:rFonts w:ascii="Arial" w:hAnsi="Arial" w:cs="Arial"/>
        </w:rPr>
      </w:pPr>
    </w:p>
    <w:p w:rsidR="001554DA" w:rsidRPr="00C33697" w:rsidRDefault="001554DA" w:rsidP="00155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33697">
        <w:rPr>
          <w:rFonts w:ascii="Arial" w:hAnsi="Arial" w:cs="Arial"/>
        </w:rPr>
        <w:t xml:space="preserve">ПРИЛОЖЕНИЕ </w:t>
      </w:r>
    </w:p>
    <w:p w:rsidR="001554DA" w:rsidRPr="00C33697" w:rsidRDefault="001554DA" w:rsidP="00155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33697">
        <w:rPr>
          <w:rFonts w:ascii="Arial" w:hAnsi="Arial" w:cs="Arial"/>
        </w:rPr>
        <w:t>УТВЕРЖДЕНЫ</w:t>
      </w:r>
    </w:p>
    <w:p w:rsidR="001554DA" w:rsidRPr="00C33697" w:rsidRDefault="001554DA" w:rsidP="001554DA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постановлением  администрации</w:t>
      </w:r>
    </w:p>
    <w:p w:rsidR="001554DA" w:rsidRPr="00C33697" w:rsidRDefault="001554DA" w:rsidP="001554DA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Атаманского сельского поселения</w:t>
      </w:r>
    </w:p>
    <w:p w:rsidR="001554DA" w:rsidRPr="00C33697" w:rsidRDefault="001554DA" w:rsidP="001554DA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Павловского района</w:t>
      </w:r>
    </w:p>
    <w:p w:rsidR="001554DA" w:rsidRPr="00454D84" w:rsidRDefault="001554DA" w:rsidP="001554DA">
      <w:pPr>
        <w:pStyle w:val="ConsPlusNormal"/>
        <w:ind w:firstLine="0"/>
        <w:rPr>
          <w:sz w:val="24"/>
          <w:szCs w:val="24"/>
        </w:rPr>
        <w:sectPr w:rsidR="001554DA" w:rsidRPr="00454D84" w:rsidSect="00C33697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от 15.05</w:t>
      </w:r>
      <w:r w:rsidRPr="00C33697">
        <w:rPr>
          <w:sz w:val="24"/>
          <w:szCs w:val="24"/>
        </w:rPr>
        <w:t>.2015</w:t>
      </w:r>
      <w:r>
        <w:rPr>
          <w:sz w:val="24"/>
          <w:szCs w:val="24"/>
        </w:rPr>
        <w:t xml:space="preserve"> года № 64</w:t>
      </w:r>
    </w:p>
    <w:p w:rsidR="00C12904" w:rsidRDefault="00C12904" w:rsidP="001554DA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904" w:rsidRPr="001554DA" w:rsidRDefault="00C12904" w:rsidP="00C12904">
      <w:pPr>
        <w:pStyle w:val="ConsTitle"/>
        <w:widowControl/>
        <w:spacing w:line="276" w:lineRule="auto"/>
        <w:ind w:left="4920" w:right="0"/>
        <w:jc w:val="both"/>
        <w:rPr>
          <w:b w:val="0"/>
          <w:sz w:val="24"/>
          <w:szCs w:val="24"/>
        </w:rPr>
      </w:pPr>
    </w:p>
    <w:p w:rsidR="00C12904" w:rsidRPr="001554DA" w:rsidRDefault="00C12904" w:rsidP="00C12904">
      <w:pPr>
        <w:jc w:val="center"/>
        <w:rPr>
          <w:rFonts w:ascii="Arial" w:hAnsi="Arial" w:cs="Arial"/>
          <w:b/>
        </w:rPr>
      </w:pPr>
      <w:r w:rsidRPr="001554DA">
        <w:rPr>
          <w:rFonts w:ascii="Arial" w:hAnsi="Arial" w:cs="Arial"/>
          <w:b/>
        </w:rPr>
        <w:t xml:space="preserve">Порядок </w:t>
      </w:r>
    </w:p>
    <w:p w:rsidR="00C12904" w:rsidRPr="001554DA" w:rsidRDefault="00C12904" w:rsidP="00C12904">
      <w:pPr>
        <w:jc w:val="center"/>
        <w:rPr>
          <w:rFonts w:ascii="Arial" w:hAnsi="Arial" w:cs="Arial"/>
          <w:b/>
        </w:rPr>
      </w:pPr>
      <w:r w:rsidRPr="001554DA">
        <w:rPr>
          <w:rFonts w:ascii="Arial" w:hAnsi="Arial" w:cs="Arial"/>
          <w:b/>
        </w:rPr>
        <w:t>осуществления внутреннего финансового контроля, внутреннего финансового аудита при предоставлении</w:t>
      </w:r>
      <w:r w:rsidR="00C2106F" w:rsidRPr="001554DA">
        <w:rPr>
          <w:rFonts w:ascii="Arial" w:hAnsi="Arial" w:cs="Arial"/>
          <w:b/>
        </w:rPr>
        <w:t xml:space="preserve"> субсидий юридическим лицам</w:t>
      </w:r>
      <w:r w:rsidRPr="001554DA">
        <w:rPr>
          <w:rFonts w:ascii="Arial" w:hAnsi="Arial" w:cs="Arial"/>
          <w:b/>
        </w:rPr>
        <w:t xml:space="preserve"> (за исключением субсидий муниципальным учреждениям), индивидуальным предпринимателям, физическим лицам, а также иным некоммерческим организациям</w:t>
      </w:r>
    </w:p>
    <w:p w:rsidR="00C2106F" w:rsidRPr="00C12904" w:rsidRDefault="00C2106F" w:rsidP="00C12904">
      <w:pPr>
        <w:jc w:val="center"/>
      </w:pPr>
    </w:p>
    <w:p w:rsidR="00370BCF" w:rsidRPr="001554DA" w:rsidRDefault="00370BCF" w:rsidP="001554DA">
      <w:pPr>
        <w:pStyle w:val="af1"/>
        <w:spacing w:after="0"/>
        <w:jc w:val="center"/>
        <w:rPr>
          <w:rFonts w:ascii="Arial" w:hAnsi="Arial" w:cs="Arial"/>
        </w:rPr>
      </w:pPr>
      <w:r w:rsidRPr="001554DA">
        <w:rPr>
          <w:rFonts w:ascii="Arial" w:hAnsi="Arial" w:cs="Arial"/>
          <w:bCs/>
        </w:rPr>
        <w:t>I. Общие положения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1. </w:t>
      </w:r>
      <w:proofErr w:type="gramStart"/>
      <w:r w:rsidRPr="001554DA">
        <w:rPr>
          <w:rFonts w:ascii="Arial" w:hAnsi="Arial" w:cs="Arial"/>
        </w:rPr>
        <w:t>Настоящий Порядок устанавливает правила, принципы и т</w:t>
      </w:r>
      <w:r w:rsidR="00C2106F" w:rsidRPr="001554DA">
        <w:rPr>
          <w:rFonts w:ascii="Arial" w:hAnsi="Arial" w:cs="Arial"/>
        </w:rPr>
        <w:t>ребования осуществления главным распорядителем</w:t>
      </w:r>
      <w:r w:rsidRPr="001554DA">
        <w:rPr>
          <w:rFonts w:ascii="Arial" w:hAnsi="Arial" w:cs="Arial"/>
        </w:rPr>
        <w:t xml:space="preserve"> средств бюджета</w:t>
      </w:r>
      <w:r w:rsidR="00C2106F" w:rsidRPr="001554DA">
        <w:rPr>
          <w:rFonts w:ascii="Arial" w:hAnsi="Arial" w:cs="Arial"/>
        </w:rPr>
        <w:t xml:space="preserve"> Атаманского сельского поселения Павловского района</w:t>
      </w:r>
      <w:r w:rsidRPr="001554DA">
        <w:rPr>
          <w:rFonts w:ascii="Arial" w:hAnsi="Arial" w:cs="Arial"/>
        </w:rPr>
        <w:t>, главн</w:t>
      </w:r>
      <w:r w:rsidR="00C2106F" w:rsidRPr="001554DA">
        <w:rPr>
          <w:rFonts w:ascii="Arial" w:hAnsi="Arial" w:cs="Arial"/>
        </w:rPr>
        <w:t>ым администратором</w:t>
      </w:r>
      <w:r w:rsidRPr="001554DA">
        <w:rPr>
          <w:rFonts w:ascii="Arial" w:hAnsi="Arial" w:cs="Arial"/>
        </w:rPr>
        <w:t xml:space="preserve"> доходов бюджета </w:t>
      </w:r>
      <w:r w:rsidR="00C2106F" w:rsidRPr="001554DA">
        <w:rPr>
          <w:rFonts w:ascii="Arial" w:hAnsi="Arial" w:cs="Arial"/>
        </w:rPr>
        <w:t>Атаманского сельского поселения Павловского района, главным администратором</w:t>
      </w:r>
      <w:r w:rsidRPr="001554DA">
        <w:rPr>
          <w:rFonts w:ascii="Arial" w:hAnsi="Arial" w:cs="Arial"/>
        </w:rPr>
        <w:t xml:space="preserve"> источников финансирования дефицита бюджета </w:t>
      </w:r>
      <w:r w:rsidR="00C2106F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 xml:space="preserve">(далее – главный администратор (администратор) средств бюджета </w:t>
      </w:r>
      <w:r w:rsidR="00C2106F" w:rsidRPr="001554DA">
        <w:rPr>
          <w:rFonts w:ascii="Arial" w:hAnsi="Arial" w:cs="Arial"/>
        </w:rPr>
        <w:t xml:space="preserve">Атаманского сельского поселения Павловского района, </w:t>
      </w:r>
      <w:r w:rsidRPr="001554DA">
        <w:rPr>
          <w:rFonts w:ascii="Arial" w:hAnsi="Arial" w:cs="Arial"/>
        </w:rPr>
        <w:t>внутреннего финансового контроля, на основе функциональной независимости внутреннего финансового аудита и проверок</w:t>
      </w:r>
      <w:proofErr w:type="gramEnd"/>
      <w:r w:rsidRPr="001554DA">
        <w:rPr>
          <w:rFonts w:ascii="Arial" w:hAnsi="Arial" w:cs="Arial"/>
        </w:rPr>
        <w:t xml:space="preserve"> </w:t>
      </w:r>
      <w:proofErr w:type="gramStart"/>
      <w:r w:rsidRPr="001554DA">
        <w:rPr>
          <w:rFonts w:ascii="Arial" w:hAnsi="Arial" w:cs="Arial"/>
        </w:rPr>
        <w:t>соблюдения условий, целей и порядка предоставления субсидий их получателями (юридическими лицами (за исключением субсидий муниципальным учреждениям), индивидуальными предпринимателями, физическими лицами, а также иным</w:t>
      </w:r>
      <w:r w:rsidR="00C2106F" w:rsidRPr="001554DA">
        <w:rPr>
          <w:rFonts w:ascii="Arial" w:hAnsi="Arial" w:cs="Arial"/>
        </w:rPr>
        <w:t>и некоммерческими организациями</w:t>
      </w:r>
      <w:r w:rsidRPr="001554DA">
        <w:rPr>
          <w:rFonts w:ascii="Arial" w:hAnsi="Arial" w:cs="Arial"/>
        </w:rPr>
        <w:t>.</w:t>
      </w:r>
      <w:proofErr w:type="gramEnd"/>
    </w:p>
    <w:p w:rsidR="00370BCF" w:rsidRPr="001554DA" w:rsidRDefault="00370BCF" w:rsidP="001554DA">
      <w:pPr>
        <w:pStyle w:val="af1"/>
        <w:spacing w:after="0"/>
        <w:jc w:val="center"/>
        <w:rPr>
          <w:rFonts w:ascii="Arial" w:hAnsi="Arial" w:cs="Arial"/>
        </w:rPr>
      </w:pPr>
      <w:r w:rsidRPr="001554DA">
        <w:rPr>
          <w:rFonts w:ascii="Arial" w:hAnsi="Arial" w:cs="Arial"/>
          <w:bCs/>
        </w:rPr>
        <w:t>II. Осуществление внутреннего финансового контроля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2. Внутренний финансовый контроль осуществ</w:t>
      </w:r>
      <w:r w:rsidR="00C2106F" w:rsidRPr="001554DA">
        <w:rPr>
          <w:rFonts w:ascii="Arial" w:hAnsi="Arial" w:cs="Arial"/>
        </w:rPr>
        <w:t>ляется непрерывно руководителем</w:t>
      </w:r>
      <w:r w:rsidRPr="001554DA">
        <w:rPr>
          <w:rFonts w:ascii="Arial" w:hAnsi="Arial" w:cs="Arial"/>
        </w:rPr>
        <w:t xml:space="preserve"> (заместит</w:t>
      </w:r>
      <w:r w:rsidR="00C2106F" w:rsidRPr="001554DA">
        <w:rPr>
          <w:rFonts w:ascii="Arial" w:hAnsi="Arial" w:cs="Arial"/>
        </w:rPr>
        <w:t>елем руководителя</w:t>
      </w:r>
      <w:r w:rsidRPr="001554DA">
        <w:rPr>
          <w:rFonts w:ascii="Arial" w:hAnsi="Arial" w:cs="Arial"/>
        </w:rPr>
        <w:t xml:space="preserve">), иными должностными лицами главного администратора (администратора) средств бюджета </w:t>
      </w:r>
      <w:r w:rsidR="00C2106F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организующими и выполняющими внутренние процедуры составления и исполнения бюджета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ведения бюджетного учета и составления бюджетной отчетности (далее – внутренние бюджетные процедуры). Внутренний финансовый контроль направлен: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1) на соблюдение правовых актов главного администратора (администратора) средств бюджета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регулирующих составление и исполнение бюджета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составление бюджетной отчетности и ведение бюджетного учета, включая порядок ведения учетной политики (далее – внутренние стандарты);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на подготовку и организацию мер по повышению экономности и результативности использования бюджетных средств.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3. Внутренний финансовый контроль осуществляется в структурных подразделениях главного администратора (администратора) средств бюджета </w:t>
      </w:r>
      <w:r w:rsidR="00A03A81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 xml:space="preserve">и получателя средств бюджета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исполняющих бюджетные полномочия.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4. Должностные лица подразделений главного администратора (администратора) средств бюджета </w:t>
      </w:r>
      <w:r w:rsidR="00A03A81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 xml:space="preserve">    1) составление и представление информации (документов) в </w:t>
      </w:r>
      <w:r w:rsidR="00A03A81" w:rsidRPr="001554DA">
        <w:rPr>
          <w:rFonts w:ascii="Arial" w:hAnsi="Arial" w:cs="Arial"/>
        </w:rPr>
        <w:t xml:space="preserve">финансовый орган </w:t>
      </w:r>
      <w:r w:rsidRPr="001554DA">
        <w:rPr>
          <w:rFonts w:ascii="Arial" w:hAnsi="Arial" w:cs="Arial"/>
        </w:rPr>
        <w:t xml:space="preserve">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</w:t>
      </w:r>
      <w:r w:rsidR="00A03A81" w:rsidRPr="001554DA">
        <w:rPr>
          <w:rFonts w:ascii="Arial" w:hAnsi="Arial" w:cs="Arial"/>
        </w:rPr>
        <w:t xml:space="preserve">в финансовый орган  Павловского района, </w:t>
      </w:r>
      <w:r w:rsidRPr="001554DA">
        <w:rPr>
          <w:rFonts w:ascii="Arial" w:hAnsi="Arial" w:cs="Arial"/>
        </w:rPr>
        <w:t>необходимых:</w:t>
      </w:r>
    </w:p>
    <w:p w:rsidR="00370BCF" w:rsidRPr="001554DA" w:rsidRDefault="00370BCF" w:rsidP="001554DA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1.1) для формирования: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– предельных объемов бюджетных ассигнований на исполнение расходных обязательств, реализацию муниципальных программ;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– докладов о результатах и основных направлениях </w:t>
      </w:r>
      <w:proofErr w:type="gramStart"/>
      <w:r w:rsidRPr="001554DA">
        <w:rPr>
          <w:rFonts w:ascii="Arial" w:hAnsi="Arial" w:cs="Arial"/>
        </w:rPr>
        <w:t xml:space="preserve">деятельности главных распорядителей средств бюджета </w:t>
      </w:r>
      <w:r w:rsidR="00A03A81" w:rsidRPr="001554DA">
        <w:rPr>
          <w:rFonts w:ascii="Arial" w:hAnsi="Arial" w:cs="Arial"/>
        </w:rPr>
        <w:t>Атаманского сельского поселения Павловского района</w:t>
      </w:r>
      <w:proofErr w:type="gramEnd"/>
      <w:r w:rsidRPr="001554DA">
        <w:rPr>
          <w:rFonts w:ascii="Arial" w:hAnsi="Arial" w:cs="Arial"/>
        </w:rPr>
        <w:t>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– сводной бюджетной росписи;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</w:t>
      </w:r>
      <w:proofErr w:type="gramStart"/>
      <w:r w:rsidRPr="001554DA">
        <w:rPr>
          <w:rFonts w:ascii="Arial" w:hAnsi="Arial" w:cs="Arial"/>
        </w:rPr>
        <w:t>1.2) для составления и ведения кассового плана в соответствии с требованиями, установленными</w:t>
      </w:r>
      <w:r w:rsidR="00A03A81" w:rsidRPr="001554DA">
        <w:rPr>
          <w:rFonts w:ascii="Arial" w:hAnsi="Arial" w:cs="Arial"/>
        </w:rPr>
        <w:t xml:space="preserve"> финансовым органом  Атаманского сельского поселения Павловского района, финансовым органом  </w:t>
      </w:r>
      <w:r w:rsidR="00ED74A8" w:rsidRPr="001554DA">
        <w:rPr>
          <w:rFonts w:ascii="Arial" w:hAnsi="Arial" w:cs="Arial"/>
        </w:rPr>
        <w:t>Павловского района</w:t>
      </w:r>
      <w:r w:rsidRPr="001554DA">
        <w:rPr>
          <w:rFonts w:ascii="Arial" w:hAnsi="Arial" w:cs="Arial"/>
        </w:rPr>
        <w:t>;</w:t>
      </w:r>
      <w:proofErr w:type="gramEnd"/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составление и представление документов главному администратору (администратору) средств бюджета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необходимых для составления и рассмотрения проекта бюджета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3) составление, утверждение и ведение бюджетной росписи главного распорядителя (распорядителя) средств бюджета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составление, утверждение и ведение бюджетных смет и свода бюджетных смет;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формирование и утверждение муниципальных заданий в отношении подведомственных муниципальных учреждений;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6) исполнение бюджетной сметы;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7) принятие и исполнение бюджетных обязательств;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8) осуществление начисления, учета и </w:t>
      </w:r>
      <w:proofErr w:type="gramStart"/>
      <w:r w:rsidRPr="001554DA">
        <w:rPr>
          <w:rFonts w:ascii="Arial" w:hAnsi="Arial" w:cs="Arial"/>
        </w:rPr>
        <w:t>контроля за</w:t>
      </w:r>
      <w:proofErr w:type="gramEnd"/>
      <w:r w:rsidRPr="001554DA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пеней и штрафов по ним;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9) принятие решений о возврате излишне уплаченных (взысканных) платежей в бюджет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10) принятие решений о зачете (об уточнении) платежей в бюджет </w:t>
      </w:r>
      <w:r w:rsidR="00ED74A8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11) осуществление бюджетного учета, в том числе принятие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12) составление и представление бюджетной отчетности и сводной бюджетной отчетности;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  <w:color w:val="FF0000"/>
        </w:rPr>
        <w:t>    </w:t>
      </w:r>
      <w:r w:rsidRPr="001554DA">
        <w:rPr>
          <w:rFonts w:ascii="Arial" w:hAnsi="Arial" w:cs="Arial"/>
        </w:rPr>
        <w:t xml:space="preserve">13) исполнение судебных актов по искам к </w:t>
      </w:r>
      <w:r w:rsidR="00ED74A8" w:rsidRPr="001554DA">
        <w:rPr>
          <w:rFonts w:ascii="Arial" w:hAnsi="Arial" w:cs="Arial"/>
        </w:rPr>
        <w:t>администрации Атаманского сельского поселения Павловского района</w:t>
      </w:r>
      <w:r w:rsidRPr="001554DA">
        <w:rPr>
          <w:rFonts w:ascii="Arial" w:hAnsi="Arial" w:cs="Arial"/>
        </w:rPr>
        <w:t>, а также судебных актов, предусматривающих обращение взыскания на средства бюджета</w:t>
      </w:r>
      <w:r w:rsidR="00934B9C" w:rsidRPr="001554DA">
        <w:rPr>
          <w:rFonts w:ascii="Arial" w:hAnsi="Arial" w:cs="Arial"/>
        </w:rPr>
        <w:t xml:space="preserve"> Атаманского сельского поселения Павловского района </w:t>
      </w:r>
      <w:r w:rsidRPr="001554DA">
        <w:rPr>
          <w:rFonts w:ascii="Arial" w:hAnsi="Arial" w:cs="Arial"/>
        </w:rPr>
        <w:t>по денежным обязательствам муниципальных казенных учреждений.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5. При осуществлении внутреннего финансового контроля производятся следующие контрольные действия: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1) проверка оформления документов на соответствие требованиям нормативных правовых актов Российской Федерации, </w:t>
      </w:r>
      <w:r w:rsidR="00E71AD3" w:rsidRPr="001554DA">
        <w:rPr>
          <w:rFonts w:ascii="Arial" w:hAnsi="Arial" w:cs="Arial"/>
        </w:rPr>
        <w:t>Краснодарского края</w:t>
      </w:r>
      <w:r w:rsidRPr="001554DA">
        <w:rPr>
          <w:rFonts w:ascii="Arial" w:hAnsi="Arial" w:cs="Arial"/>
        </w:rPr>
        <w:t xml:space="preserve">, </w:t>
      </w:r>
      <w:r w:rsidR="00E71AD3" w:rsidRPr="001554DA">
        <w:rPr>
          <w:rFonts w:ascii="Arial" w:hAnsi="Arial" w:cs="Arial"/>
        </w:rPr>
        <w:lastRenderedPageBreak/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регулирующих бюджетные правоотношения, и внутренних стандартов;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авторизация операций (действий по формированию документов, необходимых для выполнения внутренних бюджетных процедур);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сверка данных;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сбор и анализ информации о результатах выполнения внутренних бюджетных процедур.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6. Формами проведения внутреннего финансового контроля являются контрольные действия, указанные в </w:t>
      </w:r>
      <w:hyperlink r:id="rId11" w:anchor="/document/81/130189/chely_69_p_39/" w:tooltip="5. При осуществлении внутреннего финансового контроля производятся следующие контрольные действия:" w:history="1">
        <w:r w:rsidRPr="00A9006B">
          <w:rPr>
            <w:rStyle w:val="af0"/>
            <w:rFonts w:ascii="Arial" w:hAnsi="Arial" w:cs="Arial"/>
            <w:color w:val="000000" w:themeColor="text1"/>
            <w:u w:val="none"/>
          </w:rPr>
          <w:t>пункте 5</w:t>
        </w:r>
      </w:hyperlink>
      <w:r w:rsidRPr="001554DA">
        <w:rPr>
          <w:rFonts w:ascii="Arial" w:hAnsi="Arial" w:cs="Arial"/>
        </w:rPr>
        <w:t xml:space="preserve"> настоящего Порядка (далее – контрольные действия), применяемые в ходе самоконтроля и (или) контроля по уровню подчиненности (подведомственности) (далее – методы контроля).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7. Контрольные действия подразделяются </w:t>
      </w:r>
      <w:proofErr w:type="gramStart"/>
      <w:r w:rsidRPr="001554DA">
        <w:rPr>
          <w:rFonts w:ascii="Arial" w:hAnsi="Arial" w:cs="Arial"/>
        </w:rPr>
        <w:t>на</w:t>
      </w:r>
      <w:proofErr w:type="gramEnd"/>
      <w:r w:rsidRPr="001554DA">
        <w:rPr>
          <w:rFonts w:ascii="Arial" w:hAnsi="Arial" w:cs="Arial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8. К способам проведения контрольных действий относятся: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370BCF" w:rsidRPr="00A9006B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выборочный способ, при котором контрольные действия осуществляются в отношении отдельной проведенной операции (действия по формированию </w:t>
      </w:r>
      <w:r w:rsidRPr="00A9006B">
        <w:rPr>
          <w:rFonts w:ascii="Arial" w:hAnsi="Arial" w:cs="Arial"/>
        </w:rPr>
        <w:t>документа, необходимого для выполнения внутренней бюджетной процедуры).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A9006B">
        <w:rPr>
          <w:rFonts w:ascii="Arial" w:hAnsi="Arial" w:cs="Arial"/>
        </w:rPr>
        <w:t>    9. Подготовка к проведению внутреннего финансового контроля заключается в</w:t>
      </w:r>
      <w:r w:rsidRPr="001554DA">
        <w:rPr>
          <w:rFonts w:ascii="Arial" w:hAnsi="Arial" w:cs="Arial"/>
        </w:rPr>
        <w:t xml:space="preserve">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10.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11. Процесс формирования (актуализации) карты внутреннего финансового контроля включает следующие этапы: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анализ предмета внутреннего финансового контроля в целях определения применяемых к нему методов контроля и контрольных действий (далее – процедуры внутреннего финансового контроля);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12. Внутренний финансовый контроль осуществляется в соответствии с утвержденной картой внутреннего финансового контроля.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13. 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средств бюджета </w:t>
      </w:r>
      <w:r w:rsidR="00E71AD3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1554DA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14. Формирование (актуализация) карт внутреннего финансового контроля проводится: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1) до начала очередного финансового года;</w:t>
      </w:r>
    </w:p>
    <w:p w:rsidR="00370BCF" w:rsidRPr="001554DA" w:rsidRDefault="00370BCF" w:rsidP="00A9006B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при принятии решения руководителем (заместителем руководителя) главного администратора (администратора) средств бюджета </w:t>
      </w:r>
      <w:r w:rsidR="0000519A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 о внесении изменений в карты внутреннего финансового контроля;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15. Формирование (актуализация) и утверждение карт внутреннего финансового контроля осуществляется в порядке, установленном главным администратором (администратором) средств бюджета </w:t>
      </w:r>
      <w:r w:rsidR="003734C5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Формирование (актуализация) карт внутреннего финансового контроля проводится не реже одного раза в год.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16.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бюджета </w:t>
      </w:r>
      <w:r w:rsidR="00190D6C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, курирующие структурные подразделения главного администратора (администратора) средств бюджета </w:t>
      </w:r>
      <w:r w:rsidR="00190D6C" w:rsidRPr="001554DA">
        <w:rPr>
          <w:rFonts w:ascii="Arial" w:hAnsi="Arial" w:cs="Arial"/>
        </w:rPr>
        <w:t>пос</w:t>
      </w:r>
      <w:r w:rsidR="0040622C">
        <w:rPr>
          <w:rFonts w:ascii="Arial" w:hAnsi="Arial" w:cs="Arial"/>
        </w:rPr>
        <w:t>е</w:t>
      </w:r>
      <w:r w:rsidR="00190D6C" w:rsidRPr="001554DA">
        <w:rPr>
          <w:rFonts w:ascii="Arial" w:hAnsi="Arial" w:cs="Arial"/>
        </w:rPr>
        <w:t>ления</w:t>
      </w:r>
      <w:r w:rsidRPr="001554DA">
        <w:rPr>
          <w:rFonts w:ascii="Arial" w:hAnsi="Arial" w:cs="Arial"/>
        </w:rPr>
        <w:t>, в соответствии с распределением обязанностей.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17. Главный администратор (администратор) средств бюджета </w:t>
      </w:r>
      <w:r w:rsidR="0048757A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 xml:space="preserve">обязан предоставлять Контрольно-ревизионному управлению Администрации </w:t>
      </w:r>
      <w:r w:rsidR="0048757A" w:rsidRPr="001554DA">
        <w:rPr>
          <w:rFonts w:ascii="Arial" w:hAnsi="Arial" w:cs="Arial"/>
        </w:rPr>
        <w:t>Павловского района</w:t>
      </w:r>
      <w:r w:rsidRPr="001554DA">
        <w:rPr>
          <w:rFonts w:ascii="Arial" w:hAnsi="Arial" w:cs="Arial"/>
        </w:rPr>
        <w:t xml:space="preserve"> запрашиваемые им информацию и документы в целях проведения анализа осуществления внутреннего финансового контроля.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18. Внутренний финансовый контроль в подразделениях главного администратора (администратора) средств бюджета </w:t>
      </w:r>
      <w:r w:rsidR="0081719F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19. </w:t>
      </w:r>
      <w:proofErr w:type="gramStart"/>
      <w:r w:rsidRPr="001554DA">
        <w:rPr>
          <w:rFonts w:ascii="Arial" w:hAnsi="Arial" w:cs="Arial"/>
        </w:rPr>
        <w:t xml:space="preserve">Самоконтроль осуществляется сплошным способом должностным лицом каждого подразделения главного администратора (администратора) средств бюджета </w:t>
      </w:r>
      <w:r w:rsidR="00E22118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</w:t>
      </w:r>
      <w:r w:rsidR="00E22118" w:rsidRPr="001554DA">
        <w:rPr>
          <w:rFonts w:ascii="Arial" w:hAnsi="Arial" w:cs="Arial"/>
        </w:rPr>
        <w:t>Краснодарского края</w:t>
      </w:r>
      <w:r w:rsidRPr="001554DA">
        <w:rPr>
          <w:rFonts w:ascii="Arial" w:hAnsi="Arial" w:cs="Arial"/>
        </w:rPr>
        <w:t xml:space="preserve">, </w:t>
      </w:r>
      <w:r w:rsidR="00E22118" w:rsidRPr="001554DA">
        <w:rPr>
          <w:rFonts w:ascii="Arial" w:hAnsi="Arial" w:cs="Arial"/>
        </w:rPr>
        <w:t>Павловского района</w:t>
      </w:r>
      <w:r w:rsidRPr="001554DA">
        <w:rPr>
          <w:rFonts w:ascii="Arial" w:hAnsi="Arial" w:cs="Arial"/>
        </w:rPr>
        <w:t>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20. 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(администратора) средств бюджета </w:t>
      </w:r>
      <w:r w:rsidR="00B17E16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21. </w:t>
      </w:r>
      <w:proofErr w:type="gramStart"/>
      <w:r w:rsidRPr="001554DA">
        <w:rPr>
          <w:rFonts w:ascii="Arial" w:hAnsi="Arial" w:cs="Arial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 </w:t>
      </w:r>
      <w:r w:rsidR="00B17E16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администраторами доходов бюджета </w:t>
      </w:r>
      <w:r w:rsidR="00B17E16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и администраторами источников финансирования дефицита бюджета</w:t>
      </w:r>
      <w:r w:rsidR="00B17E16" w:rsidRPr="001554DA">
        <w:rPr>
          <w:rFonts w:ascii="Arial" w:hAnsi="Arial" w:cs="Arial"/>
        </w:rPr>
        <w:t xml:space="preserve"> 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путем проведения проверок, направленных на установление соответствия представленных документов </w:t>
      </w:r>
      <w:r w:rsidRPr="001554DA">
        <w:rPr>
          <w:rFonts w:ascii="Arial" w:hAnsi="Arial" w:cs="Arial"/>
        </w:rPr>
        <w:lastRenderedPageBreak/>
        <w:t>требованиям нормативных правовых актов Российской Федерации</w:t>
      </w:r>
      <w:proofErr w:type="gramEnd"/>
      <w:r w:rsidRPr="001554DA">
        <w:rPr>
          <w:rFonts w:ascii="Arial" w:hAnsi="Arial" w:cs="Arial"/>
        </w:rPr>
        <w:t xml:space="preserve">, </w:t>
      </w:r>
      <w:r w:rsidR="00B17E16" w:rsidRPr="001554DA">
        <w:rPr>
          <w:rFonts w:ascii="Arial" w:hAnsi="Arial" w:cs="Arial"/>
        </w:rPr>
        <w:t>Краснодарского края</w:t>
      </w:r>
      <w:r w:rsidRPr="001554DA">
        <w:rPr>
          <w:rFonts w:ascii="Arial" w:hAnsi="Arial" w:cs="Arial"/>
        </w:rPr>
        <w:t xml:space="preserve">, </w:t>
      </w:r>
      <w:r w:rsidR="00B17E16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22.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 – результаты внутреннего финансового контроля) отражаются в регистрах (журналах) внутреннего финансового контроля.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23. </w:t>
      </w:r>
      <w:proofErr w:type="gramStart"/>
      <w:r w:rsidRPr="001554DA">
        <w:rPr>
          <w:rFonts w:ascii="Arial" w:hAnsi="Arial" w:cs="Arial"/>
        </w:rPr>
        <w:t xml:space="preserve">Регистры (журналы) внутреннего финансового контроля подлежат учету и хранению в установленном главным администратором (администратором) средств бюджета </w:t>
      </w:r>
      <w:r w:rsidR="00B17E16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порядке, в том числе с применением автоматизированных информационных систем.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24. </w:t>
      </w:r>
      <w:proofErr w:type="gramStart"/>
      <w:r w:rsidRPr="001554DA">
        <w:rPr>
          <w:rFonts w:ascii="Arial" w:hAnsi="Arial" w:cs="Arial"/>
        </w:rPr>
        <w:t xml:space="preserve">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бюджета </w:t>
      </w:r>
      <w:r w:rsidR="00E61DDA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 с установленной руководителем главного администратора (администратора) средств бюджета </w:t>
      </w:r>
      <w:r w:rsidR="00E61DDA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периодичностью.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25.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 – бюджетные риски);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 </w:t>
      </w:r>
      <w:r w:rsidR="00AE67F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5) на изменение внутренних стандартов, в том числе учетной политики главного администратора (администратора) средств бюджета</w:t>
      </w:r>
      <w:r w:rsidR="004F48EF" w:rsidRPr="001554DA">
        <w:rPr>
          <w:rFonts w:ascii="Arial" w:hAnsi="Arial" w:cs="Arial"/>
        </w:rPr>
        <w:t xml:space="preserve"> Атаманского сельского поселения Павловского района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7) на устранение конфликта интересов у должностных лиц, осуществляющих внутренние бюджетные процедуры;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8)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9) на ведение эффективной кадровой политики в отношении структурных подразделений главного администратора (администратора) средств бюджета </w:t>
      </w:r>
      <w:r w:rsidR="004F48EF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муниципального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бюджета </w:t>
      </w:r>
      <w:r w:rsidR="00782F42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27. Главный администратор (администратор) средств бюджета </w:t>
      </w:r>
      <w:r w:rsidR="00782F42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определяет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370BCF" w:rsidRPr="0040622C" w:rsidRDefault="00370BCF" w:rsidP="0040622C">
      <w:pPr>
        <w:pStyle w:val="af1"/>
        <w:spacing w:after="0"/>
        <w:jc w:val="center"/>
        <w:rPr>
          <w:rFonts w:ascii="Arial" w:hAnsi="Arial" w:cs="Arial"/>
        </w:rPr>
      </w:pPr>
      <w:r w:rsidRPr="0040622C">
        <w:rPr>
          <w:rFonts w:ascii="Arial" w:hAnsi="Arial" w:cs="Arial"/>
          <w:bCs/>
        </w:rPr>
        <w:t>III. Осуществление внутреннего финансового аудита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28.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бюджета </w:t>
      </w:r>
      <w:r w:rsidR="004E4A71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(далее –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Субъект внутреннего финансового аудита подчиняется непосредственно и исключительно руководителю главного администратора (администратора) средств бюджета </w:t>
      </w:r>
      <w:r w:rsidR="004E4A71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29. Целями внутреннего финансового аудита являются: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</w:t>
      </w:r>
      <w:proofErr w:type="gramStart"/>
      <w:r w:rsidRPr="001554DA">
        <w:rPr>
          <w:rFonts w:ascii="Arial" w:hAnsi="Arial" w:cs="Arial"/>
        </w:rPr>
        <w:t>1) оценка надежности внутреннего финансового контроля и подготовка рекомендаций по повышению его эффективности;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</w:t>
      </w:r>
      <w:proofErr w:type="gramStart"/>
      <w:r w:rsidRPr="001554DA">
        <w:rPr>
          <w:rFonts w:ascii="Arial" w:hAnsi="Arial" w:cs="Arial"/>
        </w:rPr>
        <w:t xml:space="preserve"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установленными нормативными правовыми актами Российской Федерации, </w:t>
      </w:r>
      <w:r w:rsidR="009A2F7F" w:rsidRPr="001554DA">
        <w:rPr>
          <w:rFonts w:ascii="Arial" w:hAnsi="Arial" w:cs="Arial"/>
        </w:rPr>
        <w:t>Краснодарского края</w:t>
      </w:r>
      <w:r w:rsidRPr="001554DA">
        <w:rPr>
          <w:rFonts w:ascii="Arial" w:hAnsi="Arial" w:cs="Arial"/>
        </w:rPr>
        <w:t xml:space="preserve">, </w:t>
      </w:r>
      <w:r w:rsidR="009A2F7F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регулирующими бюджетные правоотношения;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3) подготовка предложений о повышении экономности и результативности </w:t>
      </w:r>
      <w:proofErr w:type="gramStart"/>
      <w:r w:rsidRPr="001554DA">
        <w:rPr>
          <w:rFonts w:ascii="Arial" w:hAnsi="Arial" w:cs="Arial"/>
        </w:rPr>
        <w:t xml:space="preserve">использования средств бюджета </w:t>
      </w:r>
      <w:r w:rsidR="009A2F7F" w:rsidRPr="001554DA">
        <w:rPr>
          <w:rFonts w:ascii="Arial" w:hAnsi="Arial" w:cs="Arial"/>
        </w:rPr>
        <w:t>Атаманского сельского поселения Павловского района</w:t>
      </w:r>
      <w:proofErr w:type="gramEnd"/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30. </w:t>
      </w:r>
      <w:proofErr w:type="gramStart"/>
      <w:r w:rsidRPr="001554DA">
        <w:rPr>
          <w:rFonts w:ascii="Arial" w:hAnsi="Arial" w:cs="Arial"/>
        </w:rPr>
        <w:t xml:space="preserve">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средств бюджета </w:t>
      </w:r>
      <w:r w:rsidR="009A2F7F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подведомственными </w:t>
      </w:r>
      <w:r w:rsidRPr="001554DA">
        <w:rPr>
          <w:rFonts w:ascii="Arial" w:hAnsi="Arial" w:cs="Arial"/>
        </w:rPr>
        <w:lastRenderedPageBreak/>
        <w:t xml:space="preserve">распорядителями и получателями средств бюджета </w:t>
      </w:r>
      <w:r w:rsidR="009A2F7F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администраторами доходов бюджета </w:t>
      </w:r>
      <w:r w:rsidR="009A2F7F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, администраторами источников финансирования дефицита бюджета </w:t>
      </w:r>
      <w:r w:rsidR="009A2F7F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 (далее – объекты аудита), а также организация и осуществление внутреннего финансового контроля.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31.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бюджета </w:t>
      </w:r>
      <w:r w:rsidR="0007493E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 (далее – план аудита).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32.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</w:t>
      </w:r>
      <w:r w:rsidR="0007493E" w:rsidRPr="001554DA">
        <w:rPr>
          <w:rFonts w:ascii="Arial" w:hAnsi="Arial" w:cs="Arial"/>
        </w:rPr>
        <w:t>стратора) средств бюджета поселения</w:t>
      </w:r>
      <w:r w:rsidRPr="001554DA">
        <w:rPr>
          <w:rFonts w:ascii="Arial" w:hAnsi="Arial" w:cs="Arial"/>
        </w:rPr>
        <w:t xml:space="preserve">, направляемых в </w:t>
      </w:r>
      <w:r w:rsidR="0007493E" w:rsidRPr="001554DA">
        <w:rPr>
          <w:rFonts w:ascii="Arial" w:hAnsi="Arial" w:cs="Arial"/>
        </w:rPr>
        <w:t>контрольно-счётную палату</w:t>
      </w:r>
      <w:r w:rsidRPr="001554DA">
        <w:rPr>
          <w:rFonts w:ascii="Arial" w:hAnsi="Arial" w:cs="Arial"/>
        </w:rPr>
        <w:t xml:space="preserve"> </w:t>
      </w:r>
      <w:r w:rsidR="0007493E" w:rsidRPr="001554DA">
        <w:rPr>
          <w:rFonts w:ascii="Arial" w:hAnsi="Arial" w:cs="Arial"/>
        </w:rPr>
        <w:t>муниципального образования Павловский район, 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, в порядке, установленном главным администратором (администратором) средств бюджета </w:t>
      </w:r>
      <w:r w:rsidR="0007493E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33. Аудиторские проверки подразделяются: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на выездные проверки, которые проводятся по месту нахождения объектов аудита;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34. Должностные лица субъекта внутреннего финансового аудита при проведен</w:t>
      </w:r>
      <w:proofErr w:type="gramStart"/>
      <w:r w:rsidRPr="001554DA">
        <w:rPr>
          <w:rFonts w:ascii="Arial" w:hAnsi="Arial" w:cs="Arial"/>
        </w:rPr>
        <w:t>ии ау</w:t>
      </w:r>
      <w:proofErr w:type="gramEnd"/>
      <w:r w:rsidRPr="001554DA">
        <w:rPr>
          <w:rFonts w:ascii="Arial" w:hAnsi="Arial" w:cs="Arial"/>
        </w:rPr>
        <w:t>диторских проверок имеют право: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привлекать независимых экспертов.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Срок направления и исполнения указанного запроса устанавливается главным администратором (администратором) средств бюджета</w:t>
      </w:r>
      <w:r w:rsidR="0007493E" w:rsidRPr="001554DA">
        <w:rPr>
          <w:rFonts w:ascii="Arial" w:hAnsi="Arial" w:cs="Arial"/>
        </w:rPr>
        <w:t xml:space="preserve"> 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35. Субъект внутреннего финансового аудита обязан: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соблюдать требования нормативных правовых актов в установленной сфере деятельности;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проводить аудиторские проверки в соответствии с программой аудиторской проверки;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370BCF" w:rsidRPr="001554DA" w:rsidRDefault="00370BCF" w:rsidP="0040622C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36. Ответственность за организацию внутреннего финансового аудита несет руководитель главного администратора (администратора) средств бюджета </w:t>
      </w:r>
      <w:r w:rsidR="0007493E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 xml:space="preserve">    37. Главный администратор (администратор) средств бюджета </w:t>
      </w:r>
      <w:r w:rsidR="0007493E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обязан предоставлять Контрольно-ревизионному управ</w:t>
      </w:r>
      <w:r w:rsidR="0007493E" w:rsidRPr="001554DA">
        <w:rPr>
          <w:rFonts w:ascii="Arial" w:hAnsi="Arial" w:cs="Arial"/>
        </w:rPr>
        <w:t xml:space="preserve">лению Администрации города муниципального образования Павловский район, </w:t>
      </w:r>
      <w:r w:rsidRPr="001554DA">
        <w:rPr>
          <w:rFonts w:ascii="Arial" w:hAnsi="Arial" w:cs="Arial"/>
        </w:rPr>
        <w:t>запрашиваемые им информацию и документы в целях проведения анализа осуществления внутреннего финансового аудита.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38. Составление, утверждение и ведение плана аудита осуществляется в порядке, установленном главным администратором (администратором) средств бюджета </w:t>
      </w:r>
      <w:r w:rsidR="00C6163A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39. План аудита представляет собой перечень аудиторских проверок, которые планируется провести в очередном финансовом году.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По каждой аудиторской проверке в плане аудита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  <w:color w:val="C00000"/>
        </w:rPr>
        <w:t>    </w:t>
      </w:r>
      <w:r w:rsidRPr="001554DA">
        <w:rPr>
          <w:rFonts w:ascii="Arial" w:hAnsi="Arial" w:cs="Arial"/>
        </w:rPr>
        <w:t>40. При планирован</w:t>
      </w:r>
      <w:proofErr w:type="gramStart"/>
      <w:r w:rsidRPr="001554DA">
        <w:rPr>
          <w:rFonts w:ascii="Arial" w:hAnsi="Arial" w:cs="Arial"/>
        </w:rPr>
        <w:t>ии ау</w:t>
      </w:r>
      <w:proofErr w:type="gramEnd"/>
      <w:r w:rsidRPr="001554DA">
        <w:rPr>
          <w:rFonts w:ascii="Arial" w:hAnsi="Arial" w:cs="Arial"/>
        </w:rPr>
        <w:t>диторских проверок учитываются: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бюджета </w:t>
      </w:r>
      <w:r w:rsidR="00C6163A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в случае неправомерного исполнения этих операций;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наличие значимых бюджетных рисков после проведения процедур внутреннего финансового контроля;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степень обеспеченности подразделения внутреннего финансового аудита ресурсами (трудовыми, материальными и финансовыми);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возможность проведения аудиторских проверок в установленные сроки;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6) наличие резерва времени для выполнения внеплановых аудиторских проверок.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41. В целях составления плана аудита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осуществления внутреннего финансового контроля за период, подлежащий аудиторской проверке;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проведения в текущем и (или) отчетном финансовом году контрольных мероприятий Контрольно-счетной палатой </w:t>
      </w:r>
      <w:r w:rsidR="00D220E4" w:rsidRPr="001554DA">
        <w:rPr>
          <w:rFonts w:ascii="Arial" w:hAnsi="Arial" w:cs="Arial"/>
        </w:rPr>
        <w:t>муниципального образования Павловский район</w:t>
      </w:r>
      <w:r w:rsidRPr="001554DA">
        <w:rPr>
          <w:rFonts w:ascii="Arial" w:hAnsi="Arial" w:cs="Arial"/>
        </w:rPr>
        <w:t xml:space="preserve"> и Контроль</w:t>
      </w:r>
      <w:r w:rsidR="00D220E4" w:rsidRPr="001554DA">
        <w:rPr>
          <w:rFonts w:ascii="Arial" w:hAnsi="Arial" w:cs="Arial"/>
        </w:rPr>
        <w:t>но-ревизионной группой а</w:t>
      </w:r>
      <w:r w:rsidRPr="001554DA">
        <w:rPr>
          <w:rFonts w:ascii="Arial" w:hAnsi="Arial" w:cs="Arial"/>
        </w:rPr>
        <w:t xml:space="preserve">дминистрации </w:t>
      </w:r>
      <w:r w:rsidR="00D220E4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в отношении финансово-хозяйственной деятельности объектов аудита.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42. План аудита составляется и утверждается до начала очередного финансового года.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43. Аудиторская проверка назначается решением руководителя главного администратора (администратора)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44.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45.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тему аудиторской проверки;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наименование объектов аудита;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перечень вопросов, подлежащих изучению в ходе аудиторской проверки, а также сроки ее проведения.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46. В ходе аудиторской проверки проводится исследование: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осуществления внутреннего финансового контроля;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законности выполнения внутренних бюджетных процедур и эффективности </w:t>
      </w:r>
      <w:proofErr w:type="gramStart"/>
      <w:r w:rsidRPr="001554DA">
        <w:rPr>
          <w:rFonts w:ascii="Arial" w:hAnsi="Arial" w:cs="Arial"/>
        </w:rPr>
        <w:t xml:space="preserve">использования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proofErr w:type="gramEnd"/>
      <w:r w:rsidRPr="001554DA">
        <w:rPr>
          <w:rFonts w:ascii="Arial" w:hAnsi="Arial" w:cs="Arial"/>
        </w:rPr>
        <w:t>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применения автоматизированных информационных систем объектом аудита при осуществлении внутренних бюджетных процедур;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8) бюджетной отчетности.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47. Аудиторская проверка проводится путем выполнения: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подтверждения, представляющего собой ответ на запрос информации, содержащейся в регистрах бюджетного учета;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</w:t>
      </w:r>
      <w:proofErr w:type="gramStart"/>
      <w:r w:rsidRPr="001554DA">
        <w:rPr>
          <w:rFonts w:ascii="Arial" w:hAnsi="Arial" w:cs="Arial"/>
        </w:rPr>
        <w:t>6)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48. При проведен</w:t>
      </w:r>
      <w:proofErr w:type="gramStart"/>
      <w:r w:rsidRPr="001554DA">
        <w:rPr>
          <w:rFonts w:ascii="Arial" w:hAnsi="Arial" w:cs="Arial"/>
        </w:rPr>
        <w:t>ии ау</w:t>
      </w:r>
      <w:proofErr w:type="gramEnd"/>
      <w:r w:rsidRPr="001554DA">
        <w:rPr>
          <w:rFonts w:ascii="Arial" w:hAnsi="Arial" w:cs="Arial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49.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документы, отражающие подготовку аудиторской проверки, включая ее программу;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сведения о характере, сроках, об объеме аудиторской проверки и о результатах ее выполнения;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сведения о выполнении внутреннего финансового контроля в отношении операций, связанных с темой аудиторской проверки;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письменные заявления и объяснения, полученные от должностных лиц и иных работников объектов аудита;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6) копии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7) копии финансово-хозяйственных документов объекта аудита, подтверждающих выявленные нарушения;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8) акт аудиторской проверки.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50.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51.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52.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53.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информацию о наличии или об отсутствии возражений со стороны объектов аудита;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</w:t>
      </w:r>
      <w:proofErr w:type="gramStart"/>
      <w:r w:rsidRPr="001554DA">
        <w:rPr>
          <w:rFonts w:ascii="Arial" w:hAnsi="Arial" w:cs="Arial"/>
        </w:rPr>
        <w:t xml:space="preserve">4) выводы о соответствии ведения бюджетного учета объектами аудита методологии и стандартам бюджетного учета, установленными нормативными правовыми актами Российской Федерации, </w:t>
      </w:r>
      <w:r w:rsidR="007D203D" w:rsidRPr="001554DA">
        <w:rPr>
          <w:rFonts w:ascii="Arial" w:hAnsi="Arial" w:cs="Arial"/>
        </w:rPr>
        <w:t>Краснодарского края</w:t>
      </w:r>
      <w:r w:rsidRPr="001554DA">
        <w:rPr>
          <w:rFonts w:ascii="Arial" w:hAnsi="Arial" w:cs="Arial"/>
        </w:rPr>
        <w:t xml:space="preserve">,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регулирующими бюджетные правоотношения;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</w:t>
      </w:r>
      <w:proofErr w:type="gramStart"/>
      <w:r w:rsidRPr="001554DA">
        <w:rPr>
          <w:rFonts w:ascii="Arial" w:hAnsi="Arial" w:cs="Arial"/>
        </w:rPr>
        <w:t xml:space="preserve">использования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proofErr w:type="gramEnd"/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54.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бюджета </w:t>
      </w:r>
      <w:r w:rsidR="007D203D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. По результатам рассмотрения указанного отчета руководитель главного администратора (администратора) средств бюджета </w:t>
      </w:r>
      <w:r w:rsidR="007D203D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вправе принять одно или несколько из следующих решений: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о необходимости реализац</w:t>
      </w:r>
      <w:proofErr w:type="gramStart"/>
      <w:r w:rsidRPr="001554DA">
        <w:rPr>
          <w:rFonts w:ascii="Arial" w:hAnsi="Arial" w:cs="Arial"/>
        </w:rPr>
        <w:t>ии ау</w:t>
      </w:r>
      <w:proofErr w:type="gramEnd"/>
      <w:r w:rsidRPr="001554DA">
        <w:rPr>
          <w:rFonts w:ascii="Arial" w:hAnsi="Arial" w:cs="Arial"/>
        </w:rPr>
        <w:t>диторских выводов, предложений и рекомендаций;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о недостаточной обоснованности аудиторских выводов, предложений и рекомендаций;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о направлении мат</w:t>
      </w:r>
      <w:r w:rsidR="007D203D" w:rsidRPr="001554DA">
        <w:rPr>
          <w:rFonts w:ascii="Arial" w:hAnsi="Arial" w:cs="Arial"/>
        </w:rPr>
        <w:t>ериалов в Контрольно-ревизионный</w:t>
      </w:r>
      <w:r w:rsidRPr="001554DA">
        <w:rPr>
          <w:rFonts w:ascii="Arial" w:hAnsi="Arial" w:cs="Arial"/>
        </w:rPr>
        <w:t xml:space="preserve"> </w:t>
      </w:r>
      <w:r w:rsidR="007D203D" w:rsidRPr="001554DA">
        <w:rPr>
          <w:rFonts w:ascii="Arial" w:hAnsi="Arial" w:cs="Arial"/>
        </w:rPr>
        <w:t>отдел</w:t>
      </w:r>
      <w:r w:rsidRPr="001554DA">
        <w:rPr>
          <w:rFonts w:ascii="Arial" w:hAnsi="Arial" w:cs="Arial"/>
        </w:rPr>
        <w:t xml:space="preserve"> Администрации </w:t>
      </w:r>
      <w:r w:rsidR="007D203D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55.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56. Годовая (квартальная) отчетность о результатах осуществления внутреннего финансового аудита содержит информацию, подтверждающую выводы об эффективности (надежности) внутреннего финансового контроля, достоверности сводной бюджетной отчетности главного администратора (администратора)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Проведение внутреннего финансового контроля считается эффективным (надежным),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</w:t>
      </w:r>
      <w:proofErr w:type="gramStart"/>
      <w:r w:rsidRPr="001554DA">
        <w:rPr>
          <w:rFonts w:ascii="Arial" w:hAnsi="Arial" w:cs="Arial"/>
        </w:rPr>
        <w:t xml:space="preserve">эффективности использования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proofErr w:type="gramEnd"/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57.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администратором (администратором) средств бюджета </w:t>
      </w:r>
      <w:r w:rsidR="007D203D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. Ежегодная (ежеквартальная) отчетность направляется в Контрольно-ревизионное управление Администрации </w:t>
      </w:r>
      <w:r w:rsidR="007D203D" w:rsidRPr="001554DA">
        <w:rPr>
          <w:rFonts w:ascii="Arial" w:hAnsi="Arial" w:cs="Arial"/>
        </w:rPr>
        <w:t>муниципального образования Павловский район</w:t>
      </w:r>
      <w:r w:rsidRPr="001554DA">
        <w:rPr>
          <w:rFonts w:ascii="Arial" w:hAnsi="Arial" w:cs="Arial"/>
        </w:rPr>
        <w:t xml:space="preserve"> не позднее 15 числа месяца, следующего за отчетным периодом.</w:t>
      </w:r>
    </w:p>
    <w:p w:rsidR="00370BCF" w:rsidRPr="0040622C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40622C">
        <w:rPr>
          <w:rFonts w:ascii="Arial" w:hAnsi="Arial" w:cs="Arial"/>
          <w:bCs/>
        </w:rPr>
        <w:lastRenderedPageBreak/>
        <w:t>IV. Осуществление проверок соблюдения условий, целей и порядка предоставления субсидий их получателями (юридическими лицами (за исключением субсидий муниципальным учреждениям), индивидуальными предпринимателями, физическими лицами, а также иными некоммерческими организациями)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58. </w:t>
      </w:r>
      <w:proofErr w:type="gramStart"/>
      <w:r w:rsidRPr="001554DA">
        <w:rPr>
          <w:rFonts w:ascii="Arial" w:hAnsi="Arial" w:cs="Arial"/>
        </w:rPr>
        <w:t>Проверки соблюдения условий, целей и порядка предоставления субсидий их получателями (юридическими лицами (за исключением субсидий муниципальным учреждениям), индивидуальными предпринимателями, физическими лицами, а также иными некоммерческими организациями) (далее – проверки получателей субсидий) осуществляются структурными подразделениями и (или) уполномоченными должностными лицами, работниками главного распорядителя (распорядителя) бюджетных средств бюджета города Челябинска, наделенными полномочиями по осуществлению проверок получателей субсидий (далее – должностное лицо).</w:t>
      </w:r>
      <w:proofErr w:type="gramEnd"/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59. Целью осуществления проверок получателей субсидий является проверка соблюдения условий, целей и порядка предоставления субсидий получателями субсидий.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60. Объекты проверок: юридические лица (за исключением муниципальных учреждений), индивидуальные предприниматели, физические лица, иные некоммерческие организации – получатели субсидий.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61. Основание проведения проверок получателей субсидий является обязательное включение в договоры (соглашения) о предоставлении субсидий согласия на осуществление главным распорядителем (распорядителем) бюджетных средств, предоставившим субсидии, проверок соблюдения получателями субсидий условий, целей и порядка их предоставления. В договоры (соглашения) о предоставлении субсидий также необходимо включать согласие получателя субсидии на осуществление проверок условий, целей и порядка их предоставления органом муниципального финансового контроля.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62. Предметом проверок получателей субсидий является выполнение целей и условий, отраженных в нормативных правовых актах, а также в договорах (соглашениях) по предоставлению субсидий.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63. Проверки получателей субсидий подразделяются </w:t>
      </w:r>
      <w:proofErr w:type="gramStart"/>
      <w:r w:rsidRPr="001554DA">
        <w:rPr>
          <w:rFonts w:ascii="Arial" w:hAnsi="Arial" w:cs="Arial"/>
        </w:rPr>
        <w:t>на</w:t>
      </w:r>
      <w:proofErr w:type="gramEnd"/>
      <w:r w:rsidRPr="001554DA">
        <w:rPr>
          <w:rFonts w:ascii="Arial" w:hAnsi="Arial" w:cs="Arial"/>
        </w:rPr>
        <w:t xml:space="preserve"> плановые и внеплановые, а также на выездные, камеральные и комбинированные.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Плановые проверки осуществляются в соответствии с годовым планом проведения проверок получателей субсидий, утверждаемым руководителем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>поселения</w:t>
      </w:r>
      <w:r w:rsidRPr="001554DA">
        <w:rPr>
          <w:rFonts w:ascii="Arial" w:hAnsi="Arial" w:cs="Arial"/>
        </w:rPr>
        <w:t xml:space="preserve"> (далее – план проверок).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Камеральные проверки проводятся по месту нахождения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на основании представленных отчетов об использовании субсидий и связанной с использованием субсидии представленной по его запросу информации и материалов.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Выездные проверки проводятся по месту нахождения объектов проверок.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Комбинированные проверки проводятся как по месту нахождения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, так и по месту нахождения объектов проверок.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64. Должностные лица при проведении проверок получателей субсидий имеют право:</w:t>
      </w:r>
    </w:p>
    <w:p w:rsidR="00370BCF" w:rsidRPr="001554DA" w:rsidRDefault="00370BCF" w:rsidP="0040622C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запрашивать и получать на основании мотивированного запроса документы, материалы и информацию, необходимые для проверок получателей субсидий;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2) привлекать независимых экспертов.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65. Должностные лица при проведении проверок получателей субсидий обязаны: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соблюдать требования нормативных правовых актов в установленной сфере деятельности;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2) проводить проверки в соответствии с программой проверки получателей субсидий;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знакомить руководителя или уполномоченное должностное лицо объекта проверки с программой проверки, а также с результатами проверок.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66. Ответственность за организацию проверок получателей субсидий несет руководитель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67. Составление, утверждение, изменение и ведение плана проверок осуществляется в порядке, установленном главным распорядителем (распорядителем) средств бюджета </w:t>
      </w:r>
      <w:r w:rsidR="004A4564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68. План проверок представляет собой перечень проверок получателей субсидий, которые планируется провести в очередном финансовом году.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По каждой проверке в плане проверок указывается объект проверки, срок проверки и ответственные исполнители.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69. Проверка получателя субсидии назначается решением руководителя главного распорядителя (распорядителя) средств бюджета</w:t>
      </w:r>
      <w:r w:rsidR="004A4564" w:rsidRPr="001554DA">
        <w:rPr>
          <w:rFonts w:ascii="Arial" w:hAnsi="Arial" w:cs="Arial"/>
        </w:rPr>
        <w:t xml:space="preserve"> 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70. Проверка проводится на основании программы, утвержденной руководителем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71. По результатам проверки оформляется акт, который подписывается должностным лицом - руководителем проверочной группы и направляется объекту проверки.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72. Сроки, последовательность проверочных процедур, форма акта, порядок направления, сроки рассмотрения акта, требования к оформлению материалов проверки устанавливается главным распорядителем (распорядителем) средств бюджета </w:t>
      </w:r>
      <w:r w:rsidR="004A4564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>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73. По результатам проверки, в случае установления нарушений условий, целей и порядка предоставления субсидий их получателями, руководитель главного распорядителя (распорядителя) средств бюджета </w:t>
      </w:r>
      <w:r w:rsidR="004A4564" w:rsidRPr="001554DA">
        <w:rPr>
          <w:rFonts w:ascii="Arial" w:hAnsi="Arial" w:cs="Arial"/>
        </w:rPr>
        <w:t xml:space="preserve">Атаманского сельского поселения Павловского района </w:t>
      </w:r>
      <w:r w:rsidRPr="001554DA">
        <w:rPr>
          <w:rFonts w:ascii="Arial" w:hAnsi="Arial" w:cs="Arial"/>
        </w:rPr>
        <w:t>принимает решение: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о применении мер ответственности к получателю субсидии в соответствии с заключенным договором (соглашением) о предоставлении субсидии;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2) о направлении материалов проверки в Контрольно-ревизионное управление Администрации </w:t>
      </w:r>
      <w:r w:rsidR="004A4564" w:rsidRPr="001554DA">
        <w:rPr>
          <w:rFonts w:ascii="Arial" w:hAnsi="Arial" w:cs="Arial"/>
        </w:rPr>
        <w:t>муниципального образования Павловский район</w:t>
      </w:r>
      <w:r w:rsidRPr="001554DA">
        <w:rPr>
          <w:rFonts w:ascii="Arial" w:hAnsi="Arial" w:cs="Arial"/>
        </w:rPr>
        <w:t xml:space="preserve"> в случае наличия признаков административного правонарушения и (или) правоохранительные органы в случае наличия признаков уголовного преступления.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74. Главный распорядитель (распорядитель) средств бюджета</w:t>
      </w:r>
      <w:r w:rsidR="004A4564" w:rsidRPr="001554DA">
        <w:rPr>
          <w:rFonts w:ascii="Arial" w:hAnsi="Arial" w:cs="Arial"/>
        </w:rPr>
        <w:t xml:space="preserve"> Атаманского сельского поселения Павловского района </w:t>
      </w:r>
      <w:r w:rsidRPr="001554DA">
        <w:rPr>
          <w:rFonts w:ascii="Arial" w:hAnsi="Arial" w:cs="Arial"/>
        </w:rPr>
        <w:t>обеспечивает составление годовой (квартальной) отчетности о результатах осуществления проверок получателей субсидий.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75. К обязательному раскрытию в формах отчета относится следующая информация:</w:t>
      </w:r>
    </w:p>
    <w:p w:rsidR="00370BCF" w:rsidRPr="001554DA" w:rsidRDefault="00370BCF" w:rsidP="0040622C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1) количество проведенных проверок получателей субсидий;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lastRenderedPageBreak/>
        <w:t>    2) количество проверок, в которых выявлены нарушения соблюдения условий, целей и порядка предоставления субсидий их получателями;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3) сумма выявленных финансовых нарушений;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4) сумма проверенных средств субсидий;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5) доля проверенных субсидий в общей сумме перечисленных субсидий;</w:t>
      </w:r>
    </w:p>
    <w:p w:rsidR="00370BCF" w:rsidRPr="001554DA" w:rsidRDefault="00370BCF" w:rsidP="0040622C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6) количество материалов проверок, направленных в Контрольно-ревизионное управление Администрации </w:t>
      </w:r>
      <w:r w:rsidR="005C6ECA" w:rsidRPr="001554DA">
        <w:rPr>
          <w:rFonts w:ascii="Arial" w:hAnsi="Arial" w:cs="Arial"/>
        </w:rPr>
        <w:t>муниципального образования Павловский район</w:t>
      </w:r>
      <w:r w:rsidRPr="001554DA">
        <w:rPr>
          <w:rFonts w:ascii="Arial" w:hAnsi="Arial" w:cs="Arial"/>
        </w:rPr>
        <w:t>;</w:t>
      </w:r>
    </w:p>
    <w:p w:rsidR="00370BCF" w:rsidRPr="001554DA" w:rsidRDefault="00370BCF" w:rsidP="00563753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7) количество материалов проверок, направленных в правоохранительные органы;</w:t>
      </w:r>
    </w:p>
    <w:p w:rsidR="00370BCF" w:rsidRPr="001554DA" w:rsidRDefault="00370BCF" w:rsidP="00563753">
      <w:pPr>
        <w:pStyle w:val="af1"/>
        <w:spacing w:after="0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    8) сумма возмещенных средств субсидии по результатам проверок.</w:t>
      </w:r>
    </w:p>
    <w:p w:rsidR="005C6ECA" w:rsidRPr="001554DA" w:rsidRDefault="00370BCF" w:rsidP="0040622C">
      <w:pPr>
        <w:pStyle w:val="af1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    76. Порядок составления ежегодной (ежеквартальной) отчетности по результатам проведения проверок получателей субсидий, её формы и содержание (с учетом </w:t>
      </w:r>
      <w:hyperlink r:id="rId12" w:anchor="/document/81/130189/chely_69_p_204/" w:tooltip="75. К обязательному раскрытию в формах отчета относится следующая информация:" w:history="1">
        <w:r w:rsidRPr="00563753">
          <w:rPr>
            <w:rStyle w:val="af0"/>
            <w:rFonts w:ascii="Arial" w:hAnsi="Arial" w:cs="Arial"/>
            <w:color w:val="auto"/>
            <w:u w:val="none"/>
            <w:shd w:val="clear" w:color="auto" w:fill="FFFFFF" w:themeFill="background1"/>
          </w:rPr>
          <w:t>пункта 75</w:t>
        </w:r>
      </w:hyperlink>
      <w:r w:rsidRPr="00563753">
        <w:rPr>
          <w:rFonts w:ascii="Arial" w:hAnsi="Arial" w:cs="Arial"/>
          <w:shd w:val="clear" w:color="auto" w:fill="FFFFFF" w:themeFill="background1"/>
        </w:rPr>
        <w:t xml:space="preserve"> </w:t>
      </w:r>
      <w:r w:rsidRPr="001554DA">
        <w:rPr>
          <w:rFonts w:ascii="Arial" w:hAnsi="Arial" w:cs="Arial"/>
        </w:rPr>
        <w:t xml:space="preserve">настоящего порядка) определяется главным распорядителем (распорядителем) средств бюджета </w:t>
      </w:r>
      <w:r w:rsidR="005C6ECA" w:rsidRPr="001554DA">
        <w:rPr>
          <w:rFonts w:ascii="Arial" w:hAnsi="Arial" w:cs="Arial"/>
        </w:rPr>
        <w:t>Атаманского сельского поселения Павловского района</w:t>
      </w:r>
      <w:r w:rsidRPr="001554DA">
        <w:rPr>
          <w:rFonts w:ascii="Arial" w:hAnsi="Arial" w:cs="Arial"/>
        </w:rPr>
        <w:t xml:space="preserve">. Ежегодная (ежеквартальная) отчетность направляется в Контрольно-ревизионное управление Администрации </w:t>
      </w:r>
      <w:r w:rsidR="005C6ECA" w:rsidRPr="001554DA">
        <w:rPr>
          <w:rFonts w:ascii="Arial" w:hAnsi="Arial" w:cs="Arial"/>
        </w:rPr>
        <w:t xml:space="preserve">муниципального образования Павловский район </w:t>
      </w:r>
      <w:r w:rsidRPr="001554DA">
        <w:rPr>
          <w:rFonts w:ascii="Arial" w:hAnsi="Arial" w:cs="Arial"/>
        </w:rPr>
        <w:t>не позднее 15 числа месяца, следующего за отчетным периодом.</w:t>
      </w:r>
    </w:p>
    <w:p w:rsidR="005C6ECA" w:rsidRPr="001554DA" w:rsidRDefault="005C6ECA" w:rsidP="0040622C">
      <w:pPr>
        <w:pStyle w:val="af1"/>
        <w:spacing w:after="0"/>
        <w:jc w:val="both"/>
        <w:rPr>
          <w:rFonts w:ascii="Arial" w:hAnsi="Arial" w:cs="Arial"/>
        </w:rPr>
      </w:pPr>
    </w:p>
    <w:p w:rsidR="005C6ECA" w:rsidRDefault="005C6ECA" w:rsidP="0040622C">
      <w:pPr>
        <w:pStyle w:val="af1"/>
        <w:spacing w:after="0"/>
        <w:jc w:val="both"/>
        <w:rPr>
          <w:rFonts w:ascii="Arial" w:hAnsi="Arial" w:cs="Arial"/>
        </w:rPr>
      </w:pPr>
    </w:p>
    <w:p w:rsidR="00563753" w:rsidRPr="001554DA" w:rsidRDefault="00563753" w:rsidP="0040622C">
      <w:pPr>
        <w:pStyle w:val="af1"/>
        <w:spacing w:after="0"/>
        <w:jc w:val="both"/>
        <w:rPr>
          <w:rFonts w:ascii="Arial" w:hAnsi="Arial" w:cs="Arial"/>
        </w:rPr>
      </w:pPr>
    </w:p>
    <w:p w:rsidR="00370BCF" w:rsidRPr="001554DA" w:rsidRDefault="00563753" w:rsidP="00563753">
      <w:pPr>
        <w:pStyle w:val="af1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C6ECA" w:rsidRPr="001554DA">
        <w:rPr>
          <w:rFonts w:ascii="Arial" w:hAnsi="Arial" w:cs="Arial"/>
        </w:rPr>
        <w:t>пециалист 2-ой категории администрации</w:t>
      </w:r>
    </w:p>
    <w:p w:rsidR="00B22B82" w:rsidRPr="001554DA" w:rsidRDefault="005C6ECA" w:rsidP="00563753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Атаманского сельского поселения </w:t>
      </w:r>
    </w:p>
    <w:p w:rsidR="00563753" w:rsidRDefault="005C6ECA" w:rsidP="00563753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 xml:space="preserve">Павловского района         </w:t>
      </w:r>
      <w:r w:rsidR="00B22B82" w:rsidRPr="001554DA">
        <w:rPr>
          <w:rFonts w:ascii="Arial" w:hAnsi="Arial" w:cs="Arial"/>
        </w:rPr>
        <w:t xml:space="preserve">                                                     </w:t>
      </w:r>
    </w:p>
    <w:p w:rsidR="005C6ECA" w:rsidRPr="001554DA" w:rsidRDefault="005C6ECA" w:rsidP="00563753">
      <w:pPr>
        <w:pStyle w:val="af1"/>
        <w:spacing w:after="0"/>
        <w:ind w:firstLine="708"/>
        <w:jc w:val="both"/>
        <w:rPr>
          <w:rFonts w:ascii="Arial" w:hAnsi="Arial" w:cs="Arial"/>
        </w:rPr>
      </w:pPr>
      <w:r w:rsidRPr="001554DA">
        <w:rPr>
          <w:rFonts w:ascii="Arial" w:hAnsi="Arial" w:cs="Arial"/>
        </w:rPr>
        <w:t>С.М.Анциферова</w:t>
      </w:r>
    </w:p>
    <w:p w:rsidR="00370BCF" w:rsidRPr="001554DA" w:rsidRDefault="00370BCF" w:rsidP="0040622C">
      <w:pPr>
        <w:jc w:val="both"/>
        <w:rPr>
          <w:rFonts w:ascii="Arial" w:hAnsi="Arial" w:cs="Arial"/>
        </w:rPr>
      </w:pPr>
    </w:p>
    <w:p w:rsidR="00B10DB3" w:rsidRPr="001554DA" w:rsidRDefault="00B10DB3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5C6ECA" w:rsidRPr="001554DA" w:rsidRDefault="005C6ECA" w:rsidP="0040622C">
      <w:pPr>
        <w:jc w:val="both"/>
        <w:rPr>
          <w:rFonts w:ascii="Arial" w:hAnsi="Arial" w:cs="Arial"/>
        </w:rPr>
      </w:pPr>
    </w:p>
    <w:p w:rsidR="009A1FD7" w:rsidRPr="001554DA" w:rsidRDefault="009A1FD7" w:rsidP="0040622C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9A1FD7" w:rsidRPr="001554DA" w:rsidSect="00EF521C">
      <w:footnotePr>
        <w:pos w:val="beneathText"/>
      </w:footnotePr>
      <w:pgSz w:w="11905" w:h="16837"/>
      <w:pgMar w:top="1560" w:right="848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563753" w:rsidP="00AB7BC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3697" w:rsidRDefault="005637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563753" w:rsidP="00AB7BC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C33697" w:rsidRDefault="00563753" w:rsidP="00AB7BC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563753">
    <w:pPr>
      <w:pStyle w:val="a8"/>
      <w:jc w:val="center"/>
    </w:pPr>
  </w:p>
  <w:p w:rsidR="00C33697" w:rsidRDefault="005637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A68AE"/>
    <w:multiLevelType w:val="hybridMultilevel"/>
    <w:tmpl w:val="59105712"/>
    <w:lvl w:ilvl="0" w:tplc="6D1095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42539"/>
    <w:multiLevelType w:val="hybridMultilevel"/>
    <w:tmpl w:val="C1C053F4"/>
    <w:lvl w:ilvl="0" w:tplc="C3727BC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55FE4"/>
    <w:rsid w:val="00004A0F"/>
    <w:rsid w:val="0000519A"/>
    <w:rsid w:val="0007493E"/>
    <w:rsid w:val="00086785"/>
    <w:rsid w:val="000A2066"/>
    <w:rsid w:val="000A7773"/>
    <w:rsid w:val="000D02FA"/>
    <w:rsid w:val="000E17D9"/>
    <w:rsid w:val="000E71DB"/>
    <w:rsid w:val="001464FC"/>
    <w:rsid w:val="0015173E"/>
    <w:rsid w:val="001554DA"/>
    <w:rsid w:val="00182CDA"/>
    <w:rsid w:val="00190D6C"/>
    <w:rsid w:val="00197D97"/>
    <w:rsid w:val="001A18E4"/>
    <w:rsid w:val="001D2956"/>
    <w:rsid w:val="001D5D82"/>
    <w:rsid w:val="00201011"/>
    <w:rsid w:val="0022232C"/>
    <w:rsid w:val="0022753B"/>
    <w:rsid w:val="0024153E"/>
    <w:rsid w:val="00257611"/>
    <w:rsid w:val="00266C7D"/>
    <w:rsid w:val="002A7CE8"/>
    <w:rsid w:val="002C441C"/>
    <w:rsid w:val="002C7CEC"/>
    <w:rsid w:val="002E179B"/>
    <w:rsid w:val="00303851"/>
    <w:rsid w:val="00342402"/>
    <w:rsid w:val="00367F2A"/>
    <w:rsid w:val="00370BCF"/>
    <w:rsid w:val="003734C5"/>
    <w:rsid w:val="00374807"/>
    <w:rsid w:val="003B0B88"/>
    <w:rsid w:val="003C6570"/>
    <w:rsid w:val="003C6B39"/>
    <w:rsid w:val="003D3767"/>
    <w:rsid w:val="003E6CB7"/>
    <w:rsid w:val="00403F52"/>
    <w:rsid w:val="0040622C"/>
    <w:rsid w:val="00412BCA"/>
    <w:rsid w:val="00433E39"/>
    <w:rsid w:val="00441EEC"/>
    <w:rsid w:val="00461EA4"/>
    <w:rsid w:val="00465915"/>
    <w:rsid w:val="0048757A"/>
    <w:rsid w:val="004A3FEF"/>
    <w:rsid w:val="004A4564"/>
    <w:rsid w:val="004D5D5D"/>
    <w:rsid w:val="004E4A71"/>
    <w:rsid w:val="004F48EF"/>
    <w:rsid w:val="00522C7E"/>
    <w:rsid w:val="00563753"/>
    <w:rsid w:val="005722C1"/>
    <w:rsid w:val="00592807"/>
    <w:rsid w:val="005B248E"/>
    <w:rsid w:val="005B464C"/>
    <w:rsid w:val="005C6ECA"/>
    <w:rsid w:val="005C7011"/>
    <w:rsid w:val="005F2594"/>
    <w:rsid w:val="005F4870"/>
    <w:rsid w:val="006120E7"/>
    <w:rsid w:val="00622E4B"/>
    <w:rsid w:val="00640CAD"/>
    <w:rsid w:val="00641B65"/>
    <w:rsid w:val="00676AD0"/>
    <w:rsid w:val="006A5953"/>
    <w:rsid w:val="006D4CAD"/>
    <w:rsid w:val="006E2F63"/>
    <w:rsid w:val="006E7515"/>
    <w:rsid w:val="00710524"/>
    <w:rsid w:val="00736B84"/>
    <w:rsid w:val="00773502"/>
    <w:rsid w:val="00782F42"/>
    <w:rsid w:val="007854AD"/>
    <w:rsid w:val="007907C5"/>
    <w:rsid w:val="007C1C4C"/>
    <w:rsid w:val="007D203D"/>
    <w:rsid w:val="007F27DC"/>
    <w:rsid w:val="007F5CF0"/>
    <w:rsid w:val="0081719F"/>
    <w:rsid w:val="00831B08"/>
    <w:rsid w:val="00850995"/>
    <w:rsid w:val="0085591C"/>
    <w:rsid w:val="00882EF9"/>
    <w:rsid w:val="008C04AD"/>
    <w:rsid w:val="008C47EB"/>
    <w:rsid w:val="008C756D"/>
    <w:rsid w:val="008E06B3"/>
    <w:rsid w:val="00925E6C"/>
    <w:rsid w:val="00934B9C"/>
    <w:rsid w:val="009A1FD7"/>
    <w:rsid w:val="009A2F7F"/>
    <w:rsid w:val="009D48FB"/>
    <w:rsid w:val="00A03A81"/>
    <w:rsid w:val="00A0605E"/>
    <w:rsid w:val="00A36FDE"/>
    <w:rsid w:val="00A605E8"/>
    <w:rsid w:val="00A86104"/>
    <w:rsid w:val="00A9006B"/>
    <w:rsid w:val="00AA751F"/>
    <w:rsid w:val="00AC373F"/>
    <w:rsid w:val="00AC4B2C"/>
    <w:rsid w:val="00AE1223"/>
    <w:rsid w:val="00AE67F1"/>
    <w:rsid w:val="00B10C61"/>
    <w:rsid w:val="00B10DB3"/>
    <w:rsid w:val="00B17E16"/>
    <w:rsid w:val="00B22B82"/>
    <w:rsid w:val="00B31DCE"/>
    <w:rsid w:val="00B55FE4"/>
    <w:rsid w:val="00B560D9"/>
    <w:rsid w:val="00B67DAD"/>
    <w:rsid w:val="00B72D59"/>
    <w:rsid w:val="00B74AAA"/>
    <w:rsid w:val="00BC2F0A"/>
    <w:rsid w:val="00BD5A52"/>
    <w:rsid w:val="00BE327A"/>
    <w:rsid w:val="00C12904"/>
    <w:rsid w:val="00C2106F"/>
    <w:rsid w:val="00C40317"/>
    <w:rsid w:val="00C6163A"/>
    <w:rsid w:val="00C84049"/>
    <w:rsid w:val="00C84AB4"/>
    <w:rsid w:val="00C97381"/>
    <w:rsid w:val="00CC289C"/>
    <w:rsid w:val="00CD50AB"/>
    <w:rsid w:val="00D065B9"/>
    <w:rsid w:val="00D13E75"/>
    <w:rsid w:val="00D220E4"/>
    <w:rsid w:val="00D27EF9"/>
    <w:rsid w:val="00D3520D"/>
    <w:rsid w:val="00D369B1"/>
    <w:rsid w:val="00D369D8"/>
    <w:rsid w:val="00D40EF8"/>
    <w:rsid w:val="00D60545"/>
    <w:rsid w:val="00D621A6"/>
    <w:rsid w:val="00D776E0"/>
    <w:rsid w:val="00D84AE0"/>
    <w:rsid w:val="00D85C90"/>
    <w:rsid w:val="00D9510C"/>
    <w:rsid w:val="00DA4BAF"/>
    <w:rsid w:val="00E07D82"/>
    <w:rsid w:val="00E22118"/>
    <w:rsid w:val="00E50122"/>
    <w:rsid w:val="00E61DDA"/>
    <w:rsid w:val="00E71AD3"/>
    <w:rsid w:val="00E83324"/>
    <w:rsid w:val="00EA0BD2"/>
    <w:rsid w:val="00EC4958"/>
    <w:rsid w:val="00ED74A8"/>
    <w:rsid w:val="00EF521C"/>
    <w:rsid w:val="00F077CF"/>
    <w:rsid w:val="00F56E7D"/>
    <w:rsid w:val="00F62739"/>
    <w:rsid w:val="00F8353D"/>
    <w:rsid w:val="00F835D4"/>
    <w:rsid w:val="00FA2B6F"/>
    <w:rsid w:val="00FB2450"/>
    <w:rsid w:val="00FB5CF3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47EB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8C47EB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47EB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C47EB"/>
  </w:style>
  <w:style w:type="character" w:styleId="a3">
    <w:name w:val="page number"/>
    <w:basedOn w:val="10"/>
    <w:rsid w:val="008C47EB"/>
  </w:style>
  <w:style w:type="paragraph" w:customStyle="1" w:styleId="a4">
    <w:name w:val="Заголовок"/>
    <w:basedOn w:val="a"/>
    <w:next w:val="a5"/>
    <w:rsid w:val="008C47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8C47EB"/>
    <w:pPr>
      <w:spacing w:after="120"/>
    </w:pPr>
  </w:style>
  <w:style w:type="paragraph" w:styleId="a6">
    <w:name w:val="List"/>
    <w:basedOn w:val="a5"/>
    <w:rsid w:val="008C47EB"/>
    <w:rPr>
      <w:rFonts w:cs="Tahoma"/>
    </w:rPr>
  </w:style>
  <w:style w:type="paragraph" w:customStyle="1" w:styleId="11">
    <w:name w:val="Название1"/>
    <w:basedOn w:val="a"/>
    <w:rsid w:val="008C47E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C47EB"/>
    <w:pPr>
      <w:suppressLineNumbers/>
    </w:pPr>
    <w:rPr>
      <w:rFonts w:cs="Tahoma"/>
    </w:rPr>
  </w:style>
  <w:style w:type="paragraph" w:styleId="a7">
    <w:name w:val="Body Text Indent"/>
    <w:basedOn w:val="a"/>
    <w:rsid w:val="008C47EB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8C47EB"/>
    <w:pPr>
      <w:jc w:val="both"/>
    </w:pPr>
  </w:style>
  <w:style w:type="paragraph" w:customStyle="1" w:styleId="31">
    <w:name w:val="Основной текст 31"/>
    <w:basedOn w:val="a"/>
    <w:rsid w:val="008C47EB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8C47EB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8C47EB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b">
    <w:name w:val="Subtitle"/>
    <w:basedOn w:val="a"/>
    <w:next w:val="a5"/>
    <w:qFormat/>
    <w:rsid w:val="008C47EB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c">
    <w:name w:val="footer"/>
    <w:basedOn w:val="a"/>
    <w:rsid w:val="008C47EB"/>
    <w:pPr>
      <w:tabs>
        <w:tab w:val="center" w:pos="4677"/>
        <w:tab w:val="right" w:pos="9355"/>
      </w:tabs>
    </w:pPr>
  </w:style>
  <w:style w:type="paragraph" w:styleId="ad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907C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907C5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link w:val="3"/>
    <w:semiHidden/>
    <w:rsid w:val="00EF521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0">
    <w:name w:val="Hyperlink"/>
    <w:uiPriority w:val="99"/>
    <w:unhideWhenUsed/>
    <w:rsid w:val="00EF521C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F521C"/>
    <w:pPr>
      <w:suppressAutoHyphens w:val="0"/>
      <w:spacing w:after="223"/>
    </w:pPr>
    <w:rPr>
      <w:lang w:eastAsia="ru-RU"/>
    </w:rPr>
  </w:style>
  <w:style w:type="paragraph" w:customStyle="1" w:styleId="ConsPlusNormal">
    <w:name w:val="ConsPlusNormal"/>
    <w:rsid w:val="00EC49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10D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1554D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52BB-D3BB-477F-BCBF-97C23E4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43769</CharactersWithSpaces>
  <SharedDoc>false</SharedDoc>
  <HLinks>
    <vt:vector size="24" baseType="variant">
      <vt:variant>
        <vt:i4>4325425</vt:i4>
      </vt:variant>
      <vt:variant>
        <vt:i4>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/document/81/130189/chely_69_p_204/</vt:lpwstr>
      </vt:variant>
      <vt:variant>
        <vt:i4>5767224</vt:i4>
      </vt:variant>
      <vt:variant>
        <vt:i4>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/document/81/130189/chely_69_p_39/</vt:lpwstr>
      </vt:variant>
      <vt:variant>
        <vt:i4>5898291</vt:i4>
      </vt:variant>
      <vt:variant>
        <vt:i4>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/document/81/130189/chely_69_p_12/</vt:lpwstr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/document/99/901714433/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Юля</cp:lastModifiedBy>
  <cp:revision>2</cp:revision>
  <cp:lastPrinted>2013-02-22T12:48:00Z</cp:lastPrinted>
  <dcterms:created xsi:type="dcterms:W3CDTF">2015-05-25T08:11:00Z</dcterms:created>
  <dcterms:modified xsi:type="dcterms:W3CDTF">2015-05-25T08:11:00Z</dcterms:modified>
</cp:coreProperties>
</file>