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60" w:rsidRDefault="00783260" w:rsidP="00783260">
      <w:pPr>
        <w:shd w:val="clear" w:color="auto" w:fill="FFFFFF"/>
        <w:ind w:right="34"/>
        <w:jc w:val="center"/>
      </w:pPr>
      <w:r>
        <w:rPr>
          <w:noProof/>
        </w:rPr>
        <w:drawing>
          <wp:inline distT="0" distB="0" distL="0" distR="0">
            <wp:extent cx="847725" cy="923925"/>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4" cstate="print"/>
                    <a:srcRect/>
                    <a:stretch>
                      <a:fillRect/>
                    </a:stretch>
                  </pic:blipFill>
                  <pic:spPr bwMode="auto">
                    <a:xfrm>
                      <a:off x="0" y="0"/>
                      <a:ext cx="847725" cy="923925"/>
                    </a:xfrm>
                    <a:prstGeom prst="rect">
                      <a:avLst/>
                    </a:prstGeom>
                    <a:noFill/>
                    <a:ln w="9525">
                      <a:noFill/>
                      <a:miter lim="800000"/>
                      <a:headEnd/>
                      <a:tailEnd/>
                    </a:ln>
                  </pic:spPr>
                </pic:pic>
              </a:graphicData>
            </a:graphic>
          </wp:inline>
        </w:drawing>
      </w:r>
    </w:p>
    <w:p w:rsidR="00783260" w:rsidRDefault="00783260" w:rsidP="00783260">
      <w:pPr>
        <w:shd w:val="clear" w:color="auto" w:fill="FFFFFF"/>
        <w:ind w:right="34"/>
        <w:jc w:val="center"/>
      </w:pPr>
    </w:p>
    <w:p w:rsidR="00783260" w:rsidRPr="00FB7253" w:rsidRDefault="00783260" w:rsidP="00783260">
      <w:pPr>
        <w:jc w:val="center"/>
        <w:rPr>
          <w:sz w:val="28"/>
          <w:szCs w:val="28"/>
        </w:rPr>
      </w:pPr>
      <w:r w:rsidRPr="00FB7253">
        <w:rPr>
          <w:sz w:val="28"/>
          <w:szCs w:val="28"/>
        </w:rPr>
        <w:t>АДМИНИСТРАЦИЯ АТАМАНСКОГО СЕЛЬСКОГО ПОСЕЛЕНИЯ</w:t>
      </w:r>
    </w:p>
    <w:p w:rsidR="00783260" w:rsidRPr="00FB7253" w:rsidRDefault="00783260" w:rsidP="00783260">
      <w:pPr>
        <w:jc w:val="center"/>
        <w:rPr>
          <w:spacing w:val="-7"/>
          <w:sz w:val="28"/>
          <w:szCs w:val="28"/>
        </w:rPr>
      </w:pPr>
      <w:r w:rsidRPr="00FB7253">
        <w:rPr>
          <w:spacing w:val="-7"/>
          <w:sz w:val="28"/>
          <w:szCs w:val="28"/>
        </w:rPr>
        <w:t>ПАВЛОВСКОГО РАЙОНА</w:t>
      </w:r>
    </w:p>
    <w:p w:rsidR="00783260" w:rsidRPr="00FB7253" w:rsidRDefault="00783260" w:rsidP="00783260">
      <w:pPr>
        <w:shd w:val="clear" w:color="auto" w:fill="FFFFFF"/>
        <w:ind w:right="34"/>
        <w:jc w:val="center"/>
        <w:rPr>
          <w:bCs w:val="0"/>
          <w:spacing w:val="-8"/>
          <w:sz w:val="36"/>
          <w:szCs w:val="36"/>
        </w:rPr>
      </w:pPr>
    </w:p>
    <w:p w:rsidR="00783260" w:rsidRPr="00FB7253" w:rsidRDefault="00783260" w:rsidP="00783260">
      <w:pPr>
        <w:shd w:val="clear" w:color="auto" w:fill="FFFFFF"/>
        <w:ind w:right="34"/>
        <w:jc w:val="center"/>
        <w:rPr>
          <w:bCs w:val="0"/>
          <w:spacing w:val="-8"/>
          <w:sz w:val="32"/>
          <w:szCs w:val="32"/>
        </w:rPr>
      </w:pPr>
      <w:proofErr w:type="gramStart"/>
      <w:r w:rsidRPr="00FB7253">
        <w:rPr>
          <w:bCs w:val="0"/>
          <w:spacing w:val="-8"/>
          <w:sz w:val="32"/>
          <w:szCs w:val="32"/>
        </w:rPr>
        <w:t>П</w:t>
      </w:r>
      <w:proofErr w:type="gramEnd"/>
      <w:r w:rsidRPr="00FB7253">
        <w:rPr>
          <w:bCs w:val="0"/>
          <w:spacing w:val="-8"/>
          <w:sz w:val="32"/>
          <w:szCs w:val="32"/>
        </w:rPr>
        <w:t xml:space="preserve"> О С Т А Н О В Л Е Н И Е</w:t>
      </w:r>
    </w:p>
    <w:p w:rsidR="00783260" w:rsidRPr="0079353C" w:rsidRDefault="00783260" w:rsidP="00783260">
      <w:pPr>
        <w:shd w:val="clear" w:color="auto" w:fill="FFFFFF"/>
        <w:tabs>
          <w:tab w:val="left" w:leader="underscore" w:pos="2362"/>
          <w:tab w:val="left" w:pos="8294"/>
        </w:tabs>
        <w:spacing w:before="634"/>
        <w:ind w:left="5"/>
      </w:pPr>
      <w:r w:rsidRPr="003414AC">
        <w:rPr>
          <w:b w:val="0"/>
          <w:spacing w:val="9"/>
          <w:sz w:val="28"/>
          <w:szCs w:val="28"/>
          <w:u w:val="single"/>
        </w:rPr>
        <w:t xml:space="preserve">от </w:t>
      </w:r>
      <w:r w:rsidR="003414AC" w:rsidRPr="003414AC">
        <w:rPr>
          <w:b w:val="0"/>
          <w:spacing w:val="9"/>
          <w:sz w:val="28"/>
          <w:szCs w:val="28"/>
          <w:u w:val="single"/>
        </w:rPr>
        <w:t>15.12.2015 г.</w:t>
      </w:r>
      <w:r w:rsidRPr="00987697">
        <w:rPr>
          <w:sz w:val="28"/>
          <w:szCs w:val="28"/>
        </w:rPr>
        <w:t xml:space="preserve"> </w:t>
      </w:r>
      <w:r w:rsidR="003414AC">
        <w:rPr>
          <w:sz w:val="28"/>
          <w:szCs w:val="28"/>
        </w:rPr>
        <w:t xml:space="preserve">                                                                                                </w:t>
      </w:r>
      <w:r>
        <w:rPr>
          <w:sz w:val="29"/>
          <w:szCs w:val="29"/>
        </w:rPr>
        <w:t xml:space="preserve">  </w:t>
      </w:r>
      <w:r w:rsidRPr="003414AC">
        <w:rPr>
          <w:b w:val="0"/>
          <w:sz w:val="28"/>
          <w:szCs w:val="28"/>
        </w:rPr>
        <w:t>№</w:t>
      </w:r>
      <w:r w:rsidR="003414AC" w:rsidRPr="003414AC">
        <w:rPr>
          <w:b w:val="0"/>
          <w:sz w:val="28"/>
          <w:szCs w:val="28"/>
          <w:u w:val="single"/>
        </w:rPr>
        <w:t>176</w:t>
      </w:r>
    </w:p>
    <w:p w:rsidR="00783260" w:rsidRPr="00D70024" w:rsidRDefault="00783260" w:rsidP="00783260">
      <w:pPr>
        <w:shd w:val="clear" w:color="auto" w:fill="FFFFFF"/>
        <w:ind w:right="14"/>
        <w:jc w:val="center"/>
        <w:rPr>
          <w:sz w:val="24"/>
          <w:szCs w:val="24"/>
        </w:rPr>
      </w:pPr>
      <w:r w:rsidRPr="00D70024">
        <w:rPr>
          <w:spacing w:val="-6"/>
          <w:sz w:val="24"/>
          <w:szCs w:val="24"/>
        </w:rPr>
        <w:t>станица Атаманская</w:t>
      </w:r>
    </w:p>
    <w:p w:rsidR="00783260" w:rsidRDefault="00783260" w:rsidP="00783260">
      <w:pPr>
        <w:tabs>
          <w:tab w:val="left" w:pos="9360"/>
        </w:tabs>
        <w:ind w:left="540" w:right="638"/>
        <w:jc w:val="center"/>
        <w:rPr>
          <w:color w:val="000000"/>
          <w:sz w:val="28"/>
          <w:szCs w:val="28"/>
        </w:rPr>
      </w:pPr>
    </w:p>
    <w:p w:rsidR="00783260" w:rsidRPr="00783260" w:rsidRDefault="00783260" w:rsidP="00783260">
      <w:pPr>
        <w:pStyle w:val="Standard"/>
        <w:ind w:right="305"/>
        <w:jc w:val="center"/>
        <w:rPr>
          <w:b/>
          <w:color w:val="000000"/>
          <w:sz w:val="28"/>
          <w:szCs w:val="28"/>
        </w:rPr>
      </w:pPr>
      <w:proofErr w:type="gramStart"/>
      <w:r w:rsidRPr="00783260">
        <w:rPr>
          <w:b/>
          <w:color w:val="000000"/>
          <w:sz w:val="28"/>
          <w:szCs w:val="28"/>
        </w:rPr>
        <w:t>О предоставлении разрешения на отклонение от предельных параметров разрешенного строительства на земельном участке с кадастровым номером</w:t>
      </w:r>
      <w:proofErr w:type="gramEnd"/>
      <w:r w:rsidRPr="00783260">
        <w:rPr>
          <w:b/>
          <w:color w:val="000000"/>
          <w:sz w:val="28"/>
          <w:szCs w:val="28"/>
        </w:rPr>
        <w:t xml:space="preserve"> 23:24:0102025:17 </w:t>
      </w:r>
    </w:p>
    <w:p w:rsidR="00783260" w:rsidRDefault="00783260" w:rsidP="00783260">
      <w:pPr>
        <w:tabs>
          <w:tab w:val="left" w:pos="8820"/>
        </w:tabs>
        <w:ind w:left="1260" w:right="818"/>
        <w:jc w:val="center"/>
        <w:rPr>
          <w:color w:val="000000"/>
          <w:sz w:val="28"/>
          <w:szCs w:val="28"/>
        </w:rPr>
      </w:pPr>
    </w:p>
    <w:p w:rsidR="00783260" w:rsidRDefault="00783260" w:rsidP="00783260">
      <w:pPr>
        <w:ind w:firstLine="709"/>
        <w:jc w:val="both"/>
        <w:rPr>
          <w:b w:val="0"/>
          <w:color w:val="000000"/>
          <w:sz w:val="28"/>
          <w:szCs w:val="28"/>
        </w:rPr>
      </w:pPr>
    </w:p>
    <w:p w:rsidR="0098685A" w:rsidRPr="0098685A" w:rsidRDefault="0098685A" w:rsidP="0098685A">
      <w:pPr>
        <w:ind w:firstLine="851"/>
        <w:jc w:val="both"/>
        <w:rPr>
          <w:b w:val="0"/>
          <w:color w:val="000000"/>
          <w:sz w:val="28"/>
          <w:szCs w:val="28"/>
        </w:rPr>
      </w:pPr>
      <w:r w:rsidRPr="0098685A">
        <w:rPr>
          <w:b w:val="0"/>
          <w:color w:val="000000"/>
          <w:sz w:val="28"/>
          <w:szCs w:val="28"/>
        </w:rPr>
        <w:t xml:space="preserve">В соответствии со </w:t>
      </w:r>
      <w:r w:rsidRPr="00C13B15">
        <w:rPr>
          <w:b w:val="0"/>
          <w:sz w:val="28"/>
          <w:szCs w:val="28"/>
        </w:rPr>
        <w:t>статьей 40 Градостроительного</w:t>
      </w:r>
      <w:r w:rsidRPr="0098685A">
        <w:rPr>
          <w:b w:val="0"/>
          <w:color w:val="000000"/>
          <w:sz w:val="28"/>
          <w:szCs w:val="28"/>
        </w:rPr>
        <w:t xml:space="preserve"> кодекса Российской Федерации, на основании заключения по результатам публичных слушаний по вопрос</w:t>
      </w:r>
      <w:r w:rsidR="0051235E">
        <w:rPr>
          <w:b w:val="0"/>
          <w:color w:val="000000"/>
          <w:sz w:val="28"/>
          <w:szCs w:val="28"/>
        </w:rPr>
        <w:t>у</w:t>
      </w:r>
      <w:r w:rsidRPr="0098685A">
        <w:rPr>
          <w:b w:val="0"/>
          <w:color w:val="000000"/>
          <w:sz w:val="28"/>
          <w:szCs w:val="28"/>
        </w:rPr>
        <w:t xml:space="preserve"> предоставления разрешени</w:t>
      </w:r>
      <w:r w:rsidR="0051235E">
        <w:rPr>
          <w:b w:val="0"/>
          <w:color w:val="000000"/>
          <w:sz w:val="28"/>
          <w:szCs w:val="28"/>
        </w:rPr>
        <w:t>я</w:t>
      </w:r>
      <w:r w:rsidRPr="0098685A">
        <w:rPr>
          <w:b w:val="0"/>
          <w:color w:val="000000"/>
          <w:sz w:val="28"/>
          <w:szCs w:val="28"/>
        </w:rPr>
        <w:t xml:space="preserve"> на отклонение от предельных параметров разрешенного строительства</w:t>
      </w:r>
      <w:r w:rsidR="0051235E">
        <w:rPr>
          <w:b w:val="0"/>
          <w:color w:val="000000"/>
          <w:sz w:val="28"/>
          <w:szCs w:val="28"/>
        </w:rPr>
        <w:t xml:space="preserve"> на земельном участке с кадастровым номером 23:24:0102025:17</w:t>
      </w:r>
      <w:r w:rsidRPr="0098685A">
        <w:rPr>
          <w:b w:val="0"/>
          <w:color w:val="000000"/>
          <w:sz w:val="28"/>
          <w:szCs w:val="28"/>
        </w:rPr>
        <w:t xml:space="preserve"> от </w:t>
      </w:r>
      <w:r w:rsidR="0051235E">
        <w:rPr>
          <w:b w:val="0"/>
          <w:color w:val="000000"/>
          <w:sz w:val="28"/>
          <w:szCs w:val="28"/>
        </w:rPr>
        <w:t>01</w:t>
      </w:r>
      <w:r w:rsidRPr="0098685A">
        <w:rPr>
          <w:b w:val="0"/>
          <w:color w:val="000000"/>
          <w:sz w:val="28"/>
          <w:szCs w:val="28"/>
        </w:rPr>
        <w:t>.1</w:t>
      </w:r>
      <w:r w:rsidR="0051235E">
        <w:rPr>
          <w:b w:val="0"/>
          <w:color w:val="000000"/>
          <w:sz w:val="28"/>
          <w:szCs w:val="28"/>
        </w:rPr>
        <w:t>2</w:t>
      </w:r>
      <w:r w:rsidRPr="0098685A">
        <w:rPr>
          <w:b w:val="0"/>
          <w:color w:val="000000"/>
          <w:sz w:val="28"/>
          <w:szCs w:val="28"/>
        </w:rPr>
        <w:t xml:space="preserve">.2015,  руководствуясь Уставом </w:t>
      </w:r>
      <w:r w:rsidR="0051235E">
        <w:rPr>
          <w:b w:val="0"/>
          <w:color w:val="000000"/>
          <w:sz w:val="28"/>
          <w:szCs w:val="28"/>
        </w:rPr>
        <w:t>Атаманского сельского поселения</w:t>
      </w:r>
      <w:r w:rsidR="000E0659">
        <w:rPr>
          <w:b w:val="0"/>
          <w:color w:val="000000"/>
          <w:sz w:val="28"/>
          <w:szCs w:val="28"/>
        </w:rPr>
        <w:t xml:space="preserve"> </w:t>
      </w:r>
      <w:r w:rsidR="000E0659" w:rsidRPr="000E0659">
        <w:rPr>
          <w:b w:val="0"/>
          <w:color w:val="000000"/>
          <w:sz w:val="28"/>
          <w:szCs w:val="28"/>
        </w:rPr>
        <w:t>Павловского района</w:t>
      </w:r>
      <w:r w:rsidRPr="0098685A">
        <w:rPr>
          <w:b w:val="0"/>
          <w:color w:val="000000"/>
          <w:sz w:val="28"/>
          <w:szCs w:val="28"/>
        </w:rPr>
        <w:t>,</w:t>
      </w:r>
      <w:r w:rsidRPr="0098685A">
        <w:rPr>
          <w:b w:val="0"/>
          <w:color w:val="000000"/>
          <w:spacing w:val="60"/>
          <w:sz w:val="28"/>
          <w:szCs w:val="28"/>
        </w:rPr>
        <w:t xml:space="preserve"> </w:t>
      </w:r>
      <w:r>
        <w:rPr>
          <w:b w:val="0"/>
          <w:color w:val="000000"/>
          <w:spacing w:val="60"/>
          <w:sz w:val="28"/>
          <w:szCs w:val="28"/>
        </w:rPr>
        <w:t>постановляю:</w:t>
      </w:r>
      <w:r w:rsidRPr="0098685A">
        <w:rPr>
          <w:b w:val="0"/>
          <w:color w:val="000000"/>
          <w:sz w:val="28"/>
          <w:szCs w:val="28"/>
        </w:rPr>
        <w:t xml:space="preserve"> </w:t>
      </w:r>
    </w:p>
    <w:p w:rsidR="0051235E" w:rsidRDefault="00783260" w:rsidP="0051235E">
      <w:pPr>
        <w:pStyle w:val="Standard"/>
        <w:widowControl w:val="0"/>
        <w:ind w:firstLine="709"/>
        <w:jc w:val="both"/>
      </w:pPr>
      <w:r>
        <w:rPr>
          <w:color w:val="000000"/>
          <w:sz w:val="28"/>
          <w:szCs w:val="28"/>
        </w:rPr>
        <w:t xml:space="preserve">  1. </w:t>
      </w:r>
      <w:proofErr w:type="gramStart"/>
      <w:r w:rsidR="00E971E0">
        <w:rPr>
          <w:color w:val="000000"/>
          <w:sz w:val="28"/>
          <w:szCs w:val="28"/>
        </w:rPr>
        <w:t>Шингаревой Олесе Васильевне (</w:t>
      </w:r>
      <w:r w:rsidR="00E971E0" w:rsidRPr="00496F95">
        <w:rPr>
          <w:color w:val="000000"/>
          <w:sz w:val="28"/>
          <w:szCs w:val="28"/>
        </w:rPr>
        <w:t>на основании заявления</w:t>
      </w:r>
      <w:r w:rsidR="00E971E0" w:rsidRPr="00E971E0">
        <w:t xml:space="preserve"> </w:t>
      </w:r>
      <w:r w:rsidR="00E971E0" w:rsidRPr="00496F95">
        <w:rPr>
          <w:color w:val="000000"/>
          <w:sz w:val="28"/>
          <w:szCs w:val="28"/>
        </w:rPr>
        <w:t>в связи с тем, что конфигурация земельного участка</w:t>
      </w:r>
      <w:r w:rsidR="00E971E0">
        <w:rPr>
          <w:sz w:val="28"/>
          <w:szCs w:val="28"/>
        </w:rPr>
        <w:t xml:space="preserve"> </w:t>
      </w:r>
      <w:r w:rsidR="00E971E0" w:rsidRPr="00E971E0">
        <w:rPr>
          <w:color w:val="000000"/>
          <w:sz w:val="28"/>
          <w:szCs w:val="28"/>
        </w:rPr>
        <w:t>является неблагоприятной для застройки</w:t>
      </w:r>
      <w:r w:rsidR="00E971E0">
        <w:rPr>
          <w:color w:val="000000"/>
          <w:sz w:val="28"/>
          <w:szCs w:val="28"/>
        </w:rPr>
        <w:t>)</w:t>
      </w:r>
      <w:r w:rsidR="00E971E0" w:rsidRPr="00496F95">
        <w:rPr>
          <w:color w:val="000000"/>
          <w:sz w:val="28"/>
          <w:szCs w:val="28"/>
        </w:rPr>
        <w:t xml:space="preserve"> </w:t>
      </w:r>
      <w:r w:rsidR="00E971E0">
        <w:rPr>
          <w:color w:val="000000"/>
          <w:sz w:val="28"/>
          <w:szCs w:val="28"/>
        </w:rPr>
        <w:t>п</w:t>
      </w:r>
      <w:r w:rsidR="0051235E">
        <w:rPr>
          <w:bCs/>
          <w:sz w:val="28"/>
          <w:szCs w:val="28"/>
        </w:rPr>
        <w:t xml:space="preserve">редоставить разрешение </w:t>
      </w:r>
      <w:r w:rsidR="0051235E">
        <w:rPr>
          <w:color w:val="000000"/>
          <w:sz w:val="28"/>
          <w:szCs w:val="28"/>
        </w:rPr>
        <w:t>на отклонение от предельных параметров разрешенного строительства на земельном участке с кадастровым номером 23:24:0102025:17, расположенный по адресу: ст. Атаманская, ул. Октябрьская, дом № 32</w:t>
      </w:r>
      <w:r w:rsidR="00C13B15">
        <w:rPr>
          <w:color w:val="000000"/>
          <w:sz w:val="28"/>
          <w:szCs w:val="28"/>
        </w:rPr>
        <w:t xml:space="preserve">, </w:t>
      </w:r>
      <w:r w:rsidR="00E971E0">
        <w:rPr>
          <w:color w:val="000000"/>
          <w:sz w:val="28"/>
          <w:szCs w:val="28"/>
        </w:rPr>
        <w:t xml:space="preserve"> в части</w:t>
      </w:r>
      <w:r w:rsidR="0051235E">
        <w:rPr>
          <w:color w:val="000000"/>
          <w:sz w:val="28"/>
          <w:szCs w:val="28"/>
        </w:rPr>
        <w:t xml:space="preserve"> </w:t>
      </w:r>
      <w:r w:rsidR="0051235E">
        <w:rPr>
          <w:sz w:val="28"/>
          <w:szCs w:val="28"/>
        </w:rPr>
        <w:t>сокращени</w:t>
      </w:r>
      <w:r w:rsidR="00E971E0">
        <w:rPr>
          <w:sz w:val="28"/>
          <w:szCs w:val="28"/>
        </w:rPr>
        <w:t>я</w:t>
      </w:r>
      <w:r w:rsidR="0051235E">
        <w:rPr>
          <w:sz w:val="28"/>
          <w:szCs w:val="28"/>
        </w:rPr>
        <w:t xml:space="preserve"> минимальных отступов от красной линии с 3 м до 0 м.</w:t>
      </w:r>
      <w:proofErr w:type="gramEnd"/>
    </w:p>
    <w:p w:rsidR="00C13B15" w:rsidRPr="00C13B15" w:rsidRDefault="00783260" w:rsidP="00C13B15">
      <w:pPr>
        <w:pStyle w:val="Standard"/>
        <w:widowControl w:val="0"/>
        <w:ind w:firstLine="709"/>
        <w:jc w:val="both"/>
        <w:rPr>
          <w:color w:val="000000"/>
          <w:sz w:val="28"/>
          <w:szCs w:val="28"/>
        </w:rPr>
      </w:pPr>
      <w:r>
        <w:rPr>
          <w:color w:val="000000"/>
          <w:sz w:val="28"/>
          <w:szCs w:val="28"/>
        </w:rPr>
        <w:t>2.</w:t>
      </w:r>
      <w:r w:rsidR="00C13B15" w:rsidRPr="00C13B15">
        <w:rPr>
          <w:color w:val="000000"/>
          <w:sz w:val="28"/>
          <w:szCs w:val="28"/>
        </w:rPr>
        <w:t xml:space="preserve"> </w:t>
      </w:r>
      <w:r w:rsidR="00C13B15">
        <w:rPr>
          <w:color w:val="000000"/>
          <w:sz w:val="28"/>
          <w:szCs w:val="28"/>
        </w:rPr>
        <w:t xml:space="preserve">Опубликовать </w:t>
      </w:r>
      <w:r w:rsidR="00C13B15" w:rsidRPr="00C13B15">
        <w:rPr>
          <w:color w:val="000000"/>
          <w:sz w:val="28"/>
          <w:szCs w:val="28"/>
        </w:rPr>
        <w:t xml:space="preserve">настоящее постановление на официальном сайте </w:t>
      </w:r>
      <w:r w:rsidR="00C13B15">
        <w:rPr>
          <w:color w:val="000000"/>
          <w:sz w:val="28"/>
          <w:szCs w:val="28"/>
        </w:rPr>
        <w:t>администрации Атаманского</w:t>
      </w:r>
      <w:r w:rsidR="00C13B15" w:rsidRPr="00C13B15">
        <w:rPr>
          <w:color w:val="000000"/>
          <w:sz w:val="28"/>
          <w:szCs w:val="28"/>
        </w:rPr>
        <w:t xml:space="preserve"> </w:t>
      </w:r>
      <w:r w:rsidR="00C13B15">
        <w:rPr>
          <w:color w:val="000000"/>
          <w:sz w:val="28"/>
          <w:szCs w:val="28"/>
        </w:rPr>
        <w:t xml:space="preserve">сельского </w:t>
      </w:r>
      <w:r w:rsidR="00C13B15" w:rsidRPr="00C13B15">
        <w:rPr>
          <w:color w:val="000000"/>
          <w:sz w:val="28"/>
          <w:szCs w:val="28"/>
        </w:rPr>
        <w:t>поселения (</w:t>
      </w:r>
      <w:hyperlink r:id="rId5" w:history="1">
        <w:r w:rsidR="00C13B15" w:rsidRPr="008B7E63">
          <w:rPr>
            <w:rStyle w:val="a8"/>
            <w:sz w:val="28"/>
            <w:szCs w:val="28"/>
          </w:rPr>
          <w:t>www.</w:t>
        </w:r>
        <w:r w:rsidR="00C13B15" w:rsidRPr="008B7E63">
          <w:rPr>
            <w:rStyle w:val="a8"/>
            <w:sz w:val="28"/>
            <w:szCs w:val="28"/>
            <w:lang w:val="en-US"/>
          </w:rPr>
          <w:t>atamanskoesp</w:t>
        </w:r>
        <w:r w:rsidR="00C13B15" w:rsidRPr="008B7E63">
          <w:rPr>
            <w:rStyle w:val="a8"/>
            <w:sz w:val="28"/>
            <w:szCs w:val="28"/>
          </w:rPr>
          <w:t>.</w:t>
        </w:r>
        <w:r w:rsidR="00C13B15" w:rsidRPr="008B7E63">
          <w:rPr>
            <w:rStyle w:val="a8"/>
            <w:sz w:val="28"/>
            <w:szCs w:val="28"/>
            <w:lang w:val="en-US"/>
          </w:rPr>
          <w:t>ru</w:t>
        </w:r>
      </w:hyperlink>
      <w:r w:rsidR="00C13B15" w:rsidRPr="00C13B15">
        <w:rPr>
          <w:color w:val="000000"/>
          <w:sz w:val="28"/>
          <w:szCs w:val="28"/>
        </w:rPr>
        <w:t>).</w:t>
      </w:r>
    </w:p>
    <w:p w:rsidR="00783260" w:rsidRDefault="00783260" w:rsidP="00C13B15">
      <w:pPr>
        <w:pStyle w:val="Standard"/>
        <w:widowControl w:val="0"/>
        <w:ind w:firstLine="709"/>
        <w:jc w:val="both"/>
        <w:rPr>
          <w:b/>
          <w:color w:val="000000"/>
          <w:sz w:val="28"/>
          <w:szCs w:val="28"/>
        </w:rPr>
      </w:pPr>
      <w:r>
        <w:rPr>
          <w:color w:val="000000"/>
          <w:sz w:val="28"/>
          <w:szCs w:val="28"/>
        </w:rPr>
        <w:t xml:space="preserve"> 3.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p>
    <w:p w:rsidR="00783260" w:rsidRDefault="00783260" w:rsidP="0098685A">
      <w:pPr>
        <w:ind w:firstLine="851"/>
        <w:jc w:val="both"/>
        <w:rPr>
          <w:b w:val="0"/>
          <w:color w:val="000000"/>
          <w:sz w:val="28"/>
          <w:szCs w:val="28"/>
        </w:rPr>
      </w:pPr>
      <w:r>
        <w:rPr>
          <w:b w:val="0"/>
          <w:color w:val="000000"/>
          <w:sz w:val="28"/>
          <w:szCs w:val="28"/>
        </w:rPr>
        <w:t xml:space="preserve">4. Постановление вступает в силу со дня его </w:t>
      </w:r>
      <w:r w:rsidR="000E0659">
        <w:rPr>
          <w:b w:val="0"/>
          <w:color w:val="000000"/>
          <w:sz w:val="28"/>
          <w:szCs w:val="28"/>
        </w:rPr>
        <w:t>обнародования</w:t>
      </w:r>
      <w:r>
        <w:rPr>
          <w:b w:val="0"/>
          <w:color w:val="000000"/>
          <w:sz w:val="28"/>
          <w:szCs w:val="28"/>
        </w:rPr>
        <w:t>.</w:t>
      </w:r>
    </w:p>
    <w:p w:rsidR="00783260" w:rsidRDefault="00783260" w:rsidP="00783260">
      <w:pPr>
        <w:pStyle w:val="a3"/>
        <w:rPr>
          <w:b w:val="0"/>
          <w:color w:val="000000"/>
          <w:szCs w:val="28"/>
        </w:rPr>
      </w:pPr>
    </w:p>
    <w:p w:rsidR="00783260" w:rsidRDefault="00783260" w:rsidP="00783260">
      <w:pPr>
        <w:pStyle w:val="a3"/>
        <w:rPr>
          <w:b w:val="0"/>
          <w:color w:val="000000"/>
          <w:szCs w:val="28"/>
        </w:rPr>
      </w:pPr>
    </w:p>
    <w:p w:rsidR="00783260" w:rsidRPr="00783260" w:rsidRDefault="00783260" w:rsidP="00783260">
      <w:pPr>
        <w:pStyle w:val="a3"/>
        <w:ind w:right="-1"/>
        <w:rPr>
          <w:rFonts w:ascii="Times New Roman" w:hAnsi="Times New Roman" w:cs="Times New Roman"/>
          <w:b w:val="0"/>
          <w:color w:val="000000"/>
          <w:szCs w:val="28"/>
        </w:rPr>
      </w:pPr>
      <w:r w:rsidRPr="00783260">
        <w:rPr>
          <w:rFonts w:ascii="Times New Roman" w:hAnsi="Times New Roman" w:cs="Times New Roman"/>
          <w:b w:val="0"/>
          <w:color w:val="000000"/>
          <w:szCs w:val="28"/>
        </w:rPr>
        <w:t xml:space="preserve">Глава </w:t>
      </w:r>
      <w:proofErr w:type="gramStart"/>
      <w:r w:rsidRPr="00783260">
        <w:rPr>
          <w:rFonts w:ascii="Times New Roman" w:hAnsi="Times New Roman" w:cs="Times New Roman"/>
          <w:b w:val="0"/>
          <w:color w:val="000000"/>
          <w:szCs w:val="28"/>
        </w:rPr>
        <w:t>Атаманского</w:t>
      </w:r>
      <w:proofErr w:type="gramEnd"/>
      <w:r w:rsidRPr="00783260">
        <w:rPr>
          <w:rFonts w:ascii="Times New Roman" w:hAnsi="Times New Roman" w:cs="Times New Roman"/>
          <w:b w:val="0"/>
          <w:color w:val="000000"/>
          <w:szCs w:val="28"/>
        </w:rPr>
        <w:t xml:space="preserve"> сельского </w:t>
      </w:r>
    </w:p>
    <w:p w:rsidR="00783260" w:rsidRDefault="00783260" w:rsidP="00783260">
      <w:pPr>
        <w:pStyle w:val="a3"/>
        <w:ind w:right="-1"/>
        <w:rPr>
          <w:b w:val="0"/>
          <w:color w:val="000000"/>
          <w:szCs w:val="28"/>
        </w:rPr>
      </w:pPr>
      <w:r w:rsidRPr="00783260">
        <w:rPr>
          <w:rFonts w:ascii="Times New Roman" w:hAnsi="Times New Roman" w:cs="Times New Roman"/>
          <w:b w:val="0"/>
          <w:color w:val="000000"/>
          <w:szCs w:val="28"/>
        </w:rPr>
        <w:t>поселения Павловского района                                                           С.М. Пронько</w:t>
      </w:r>
      <w:r>
        <w:rPr>
          <w:b w:val="0"/>
          <w:color w:val="000000"/>
          <w:szCs w:val="28"/>
        </w:rPr>
        <w:t xml:space="preserve">  </w:t>
      </w:r>
      <w:r w:rsidRPr="002E6083">
        <w:rPr>
          <w:b w:val="0"/>
          <w:color w:val="000000"/>
          <w:szCs w:val="28"/>
        </w:rPr>
        <w:tab/>
      </w:r>
      <w:r w:rsidRPr="002E6083">
        <w:rPr>
          <w:b w:val="0"/>
          <w:color w:val="000000"/>
          <w:szCs w:val="28"/>
        </w:rPr>
        <w:tab/>
      </w:r>
      <w:r w:rsidRPr="002E6083">
        <w:rPr>
          <w:b w:val="0"/>
          <w:color w:val="000000"/>
          <w:szCs w:val="28"/>
        </w:rPr>
        <w:tab/>
      </w:r>
      <w:r w:rsidRPr="002E6083">
        <w:rPr>
          <w:b w:val="0"/>
          <w:color w:val="000000"/>
          <w:szCs w:val="28"/>
        </w:rPr>
        <w:tab/>
      </w:r>
      <w:r w:rsidRPr="002E6083">
        <w:rPr>
          <w:b w:val="0"/>
          <w:color w:val="000000"/>
          <w:szCs w:val="28"/>
        </w:rPr>
        <w:tab/>
      </w:r>
      <w:r>
        <w:rPr>
          <w:b w:val="0"/>
          <w:color w:val="000000"/>
          <w:szCs w:val="28"/>
        </w:rPr>
        <w:t xml:space="preserve">                                                                                             </w:t>
      </w:r>
    </w:p>
    <w:p w:rsidR="00783260" w:rsidRDefault="00783260" w:rsidP="00783260">
      <w:pPr>
        <w:pStyle w:val="a3"/>
        <w:ind w:right="-82"/>
        <w:rPr>
          <w:b w:val="0"/>
          <w:color w:val="000000"/>
          <w:szCs w:val="28"/>
        </w:rPr>
      </w:pPr>
    </w:p>
    <w:p w:rsidR="00783260" w:rsidRDefault="00783260" w:rsidP="00783260">
      <w:pPr>
        <w:pStyle w:val="a3"/>
        <w:ind w:right="-82"/>
        <w:rPr>
          <w:b w:val="0"/>
          <w:color w:val="000000"/>
          <w:szCs w:val="28"/>
        </w:rPr>
      </w:pPr>
    </w:p>
    <w:sectPr w:rsidR="00783260" w:rsidSect="0078326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compat/>
  <w:rsids>
    <w:rsidRoot w:val="00783260"/>
    <w:rsid w:val="000E0659"/>
    <w:rsid w:val="003414AC"/>
    <w:rsid w:val="004231CE"/>
    <w:rsid w:val="00496F95"/>
    <w:rsid w:val="004E6FD2"/>
    <w:rsid w:val="0051235E"/>
    <w:rsid w:val="0069738F"/>
    <w:rsid w:val="00767F46"/>
    <w:rsid w:val="00783260"/>
    <w:rsid w:val="0098685A"/>
    <w:rsid w:val="00B9333F"/>
    <w:rsid w:val="00C13B15"/>
    <w:rsid w:val="00E9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6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Знак2"/>
    <w:aliases w:val="Основной текст Знак1 Знак,Основной текст Знак Знак Знак Знак,Основной текст Знак Знак Знак Знак Знак1 Знак,Основной текст Знак Знак1 Знак,Основной текст Знак Знак Знак Знак Знак Знак Знак Знак"/>
    <w:link w:val="a3"/>
    <w:locked/>
    <w:rsid w:val="00783260"/>
    <w:rPr>
      <w:b/>
      <w:bCs/>
      <w:sz w:val="28"/>
      <w:szCs w:val="24"/>
      <w:lang w:eastAsia="ru-RU"/>
    </w:rPr>
  </w:style>
  <w:style w:type="paragraph" w:styleId="a3">
    <w:name w:val="Body Text"/>
    <w:aliases w:val="Основной текст Знак1,Основной текст Знак Знак Знак,Основной текст Знак Знак Знак Знак Знак1,Основной текст Знак Знак1,Основной текст Знак Знак Знак Знак Знак Знак Знак,Основной текст Знак Знак Знак Знак Знак Знак2"/>
    <w:basedOn w:val="a"/>
    <w:link w:val="2"/>
    <w:rsid w:val="00783260"/>
    <w:pPr>
      <w:widowControl/>
      <w:autoSpaceDE/>
      <w:autoSpaceDN/>
      <w:adjustRightInd/>
      <w:ind w:right="4854"/>
      <w:jc w:val="both"/>
    </w:pPr>
    <w:rPr>
      <w:rFonts w:asciiTheme="minorHAnsi" w:eastAsiaTheme="minorHAnsi" w:hAnsiTheme="minorHAnsi" w:cstheme="minorBidi"/>
      <w:sz w:val="28"/>
      <w:szCs w:val="24"/>
    </w:rPr>
  </w:style>
  <w:style w:type="character" w:customStyle="1" w:styleId="a4">
    <w:name w:val="Основной текст Знак"/>
    <w:basedOn w:val="a0"/>
    <w:link w:val="a3"/>
    <w:uiPriority w:val="99"/>
    <w:semiHidden/>
    <w:rsid w:val="00783260"/>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783260"/>
    <w:rPr>
      <w:rFonts w:ascii="Tahoma" w:hAnsi="Tahoma" w:cs="Tahoma"/>
      <w:sz w:val="16"/>
      <w:szCs w:val="16"/>
    </w:rPr>
  </w:style>
  <w:style w:type="character" w:customStyle="1" w:styleId="a6">
    <w:name w:val="Текст выноски Знак"/>
    <w:basedOn w:val="a0"/>
    <w:link w:val="a5"/>
    <w:uiPriority w:val="99"/>
    <w:semiHidden/>
    <w:rsid w:val="00783260"/>
    <w:rPr>
      <w:rFonts w:ascii="Tahoma" w:eastAsia="Times New Roman" w:hAnsi="Tahoma" w:cs="Tahoma"/>
      <w:b/>
      <w:bCs/>
      <w:sz w:val="16"/>
      <w:szCs w:val="16"/>
      <w:lang w:eastAsia="ru-RU"/>
    </w:rPr>
  </w:style>
  <w:style w:type="paragraph" w:customStyle="1" w:styleId="Standard">
    <w:name w:val="Standard"/>
    <w:rsid w:val="00783260"/>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a7">
    <w:name w:val="Знак"/>
    <w:basedOn w:val="a"/>
    <w:rsid w:val="00C13B15"/>
    <w:pPr>
      <w:autoSpaceDE/>
      <w:autoSpaceDN/>
      <w:spacing w:after="160" w:line="240" w:lineRule="exact"/>
      <w:jc w:val="right"/>
    </w:pPr>
    <w:rPr>
      <w:b w:val="0"/>
      <w:bCs w:val="0"/>
      <w:lang w:val="en-GB" w:eastAsia="en-US"/>
    </w:rPr>
  </w:style>
  <w:style w:type="character" w:styleId="a8">
    <w:name w:val="Hyperlink"/>
    <w:basedOn w:val="a0"/>
    <w:rsid w:val="00C13B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amanskoesp.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Землеустроитель</dc:creator>
  <cp:keywords/>
  <dc:description/>
  <cp:lastModifiedBy>Землеустроитель</cp:lastModifiedBy>
  <cp:revision>5</cp:revision>
  <cp:lastPrinted>2015-12-16T09:00:00Z</cp:lastPrinted>
  <dcterms:created xsi:type="dcterms:W3CDTF">2015-12-15T11:59:00Z</dcterms:created>
  <dcterms:modified xsi:type="dcterms:W3CDTF">2015-12-22T06:14:00Z</dcterms:modified>
</cp:coreProperties>
</file>