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6C6A" w14:textId="77777777" w:rsidR="00FA6410" w:rsidRPr="00BB7423" w:rsidRDefault="00FA6410" w:rsidP="00FA6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ОТЧЁТ</w:t>
      </w:r>
    </w:p>
    <w:p w14:paraId="13BF0011" w14:textId="1A6FC018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главы Атаманского сельского поселения Павловского района о результатах деятельности и деятельности администрации Атаманского сельского поселения Павловского района за 20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8F432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7252AF" w14:textId="77777777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DADA7E" w14:textId="09854BC2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тчёт</w:t>
      </w:r>
      <w:r w:rsidR="00711C6F"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о результатах деятельности и деятельности администрации Атаманского сельского поселения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за 20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8F432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подведения итогов проделанной работы и проведения анализа результатов, выявления проблем и поиска путей их решения. Необходимо наметить планы, определить дальнейшие пути развития поселения. От этого зависит</w:t>
      </w:r>
      <w:r w:rsidR="00392942"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качество жизни населения Атаманского сельского поселения.</w:t>
      </w:r>
    </w:p>
    <w:p w14:paraId="1BFCE23A" w14:textId="77777777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Атаманское сельское поселение наделено статусом муниципального образования, в состав которого входит один населённый пункт – станица Атаманская.</w:t>
      </w:r>
    </w:p>
    <w:p w14:paraId="4F7F855D" w14:textId="0B00B85F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Численность жителей в поселении по состоянию на 1 января 20</w:t>
      </w:r>
      <w:r w:rsidR="003816E7" w:rsidRPr="00BB7423">
        <w:rPr>
          <w:rFonts w:ascii="Times New Roman" w:hAnsi="Times New Roman" w:cs="Times New Roman"/>
          <w:sz w:val="28"/>
          <w:szCs w:val="28"/>
        </w:rPr>
        <w:t>2</w:t>
      </w:r>
      <w:r w:rsidR="008F4328" w:rsidRPr="00BB7423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8F4328" w:rsidRPr="00BB7423">
        <w:rPr>
          <w:rFonts w:ascii="Times New Roman" w:hAnsi="Times New Roman" w:cs="Times New Roman"/>
          <w:sz w:val="28"/>
          <w:szCs w:val="28"/>
        </w:rPr>
        <w:t>ил</w:t>
      </w:r>
      <w:r w:rsidR="00816065" w:rsidRPr="00BB7423">
        <w:rPr>
          <w:rFonts w:ascii="Times New Roman" w:hAnsi="Times New Roman" w:cs="Times New Roman"/>
          <w:sz w:val="28"/>
          <w:szCs w:val="28"/>
        </w:rPr>
        <w:t>а</w:t>
      </w:r>
      <w:r w:rsidRPr="00BB7423">
        <w:rPr>
          <w:rFonts w:ascii="Times New Roman" w:hAnsi="Times New Roman" w:cs="Times New Roman"/>
          <w:sz w:val="28"/>
          <w:szCs w:val="28"/>
        </w:rPr>
        <w:t xml:space="preserve"> 3</w:t>
      </w:r>
      <w:r w:rsidR="00CA1A70" w:rsidRPr="00BB7423">
        <w:rPr>
          <w:rFonts w:ascii="Times New Roman" w:hAnsi="Times New Roman" w:cs="Times New Roman"/>
          <w:sz w:val="28"/>
          <w:szCs w:val="28"/>
        </w:rPr>
        <w:t>3</w:t>
      </w:r>
      <w:r w:rsidR="008F4328" w:rsidRPr="00BB7423">
        <w:rPr>
          <w:rFonts w:ascii="Times New Roman" w:hAnsi="Times New Roman" w:cs="Times New Roman"/>
          <w:sz w:val="28"/>
          <w:szCs w:val="28"/>
        </w:rPr>
        <w:t>1</w:t>
      </w:r>
      <w:r w:rsidR="00CA1A70" w:rsidRPr="00BB7423">
        <w:rPr>
          <w:rFonts w:ascii="Times New Roman" w:hAnsi="Times New Roman" w:cs="Times New Roman"/>
          <w:sz w:val="28"/>
          <w:szCs w:val="28"/>
        </w:rPr>
        <w:t>0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человек, на аналогичную дату прошлого года насчитывалось 3</w:t>
      </w:r>
      <w:r w:rsidR="00190C51" w:rsidRPr="00BB7423">
        <w:rPr>
          <w:rFonts w:ascii="Times New Roman" w:hAnsi="Times New Roman" w:cs="Times New Roman"/>
          <w:sz w:val="28"/>
          <w:szCs w:val="28"/>
        </w:rPr>
        <w:t>340</w:t>
      </w:r>
      <w:r w:rsidR="00296A73" w:rsidRPr="00BB742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BB7423">
        <w:rPr>
          <w:rFonts w:ascii="Times New Roman" w:hAnsi="Times New Roman" w:cs="Times New Roman"/>
          <w:sz w:val="28"/>
          <w:szCs w:val="28"/>
        </w:rPr>
        <w:t xml:space="preserve"> Количество работающего населения 1</w:t>
      </w:r>
      <w:r w:rsidR="00AE100F" w:rsidRPr="00BB7423">
        <w:rPr>
          <w:rFonts w:ascii="Times New Roman" w:hAnsi="Times New Roman" w:cs="Times New Roman"/>
          <w:sz w:val="28"/>
          <w:szCs w:val="28"/>
        </w:rPr>
        <w:t>2</w:t>
      </w:r>
      <w:r w:rsidR="00190C51" w:rsidRPr="00BB7423">
        <w:rPr>
          <w:rFonts w:ascii="Times New Roman" w:hAnsi="Times New Roman" w:cs="Times New Roman"/>
          <w:sz w:val="28"/>
          <w:szCs w:val="28"/>
        </w:rPr>
        <w:t>0</w:t>
      </w:r>
      <w:r w:rsidR="00CA1A70" w:rsidRPr="00BB7423">
        <w:rPr>
          <w:rFonts w:ascii="Times New Roman" w:hAnsi="Times New Roman" w:cs="Times New Roman"/>
          <w:sz w:val="28"/>
          <w:szCs w:val="28"/>
        </w:rPr>
        <w:t>7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 (прошлый год-1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190C51" w:rsidRPr="00BB7423">
        <w:rPr>
          <w:rFonts w:ascii="Times New Roman" w:hAnsi="Times New Roman" w:cs="Times New Roman"/>
          <w:sz w:val="28"/>
          <w:szCs w:val="28"/>
        </w:rPr>
        <w:t>77</w:t>
      </w:r>
      <w:r w:rsidRPr="00BB7423">
        <w:rPr>
          <w:rFonts w:ascii="Times New Roman" w:hAnsi="Times New Roman" w:cs="Times New Roman"/>
          <w:sz w:val="28"/>
          <w:szCs w:val="28"/>
        </w:rPr>
        <w:t>), пенсионеров</w:t>
      </w:r>
      <w:r w:rsidR="00296A73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AE100F" w:rsidRPr="00BB7423">
        <w:rPr>
          <w:rFonts w:ascii="Times New Roman" w:hAnsi="Times New Roman" w:cs="Times New Roman"/>
          <w:sz w:val="28"/>
          <w:szCs w:val="28"/>
        </w:rPr>
        <w:t>8</w:t>
      </w:r>
      <w:r w:rsidR="00CA1A70" w:rsidRPr="00BB7423">
        <w:rPr>
          <w:rFonts w:ascii="Times New Roman" w:hAnsi="Times New Roman" w:cs="Times New Roman"/>
          <w:sz w:val="28"/>
          <w:szCs w:val="28"/>
        </w:rPr>
        <w:t>3</w:t>
      </w:r>
      <w:r w:rsidR="002D5483" w:rsidRPr="00BB7423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>, детей в возрасте до 17 лет</w:t>
      </w:r>
      <w:r w:rsidR="00BB742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22F7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2D5483" w:rsidRPr="00BB7423">
        <w:rPr>
          <w:rFonts w:ascii="Times New Roman" w:hAnsi="Times New Roman" w:cs="Times New Roman"/>
          <w:sz w:val="28"/>
          <w:szCs w:val="28"/>
        </w:rPr>
        <w:t>–</w:t>
      </w:r>
      <w:r w:rsidR="00922F7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190C51" w:rsidRPr="00BB7423">
        <w:rPr>
          <w:rFonts w:ascii="Times New Roman" w:hAnsi="Times New Roman" w:cs="Times New Roman"/>
          <w:sz w:val="28"/>
          <w:szCs w:val="28"/>
        </w:rPr>
        <w:t>64</w:t>
      </w:r>
      <w:r w:rsidR="00816065" w:rsidRPr="00BB7423">
        <w:rPr>
          <w:rFonts w:ascii="Times New Roman" w:hAnsi="Times New Roman" w:cs="Times New Roman"/>
          <w:sz w:val="28"/>
          <w:szCs w:val="28"/>
        </w:rPr>
        <w:t>8</w:t>
      </w:r>
      <w:r w:rsidR="002D5483" w:rsidRPr="00BB7423">
        <w:rPr>
          <w:rFonts w:ascii="Times New Roman" w:hAnsi="Times New Roman" w:cs="Times New Roman"/>
          <w:sz w:val="28"/>
          <w:szCs w:val="28"/>
        </w:rPr>
        <w:t>.</w:t>
      </w:r>
      <w:r w:rsidRPr="00BB74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2C26C3" w14:textId="77777777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Основу экономики сельского поселения составляет сельскохозяйственное производство, оно определяет занятость населения и уровень его благосостояния, поэтому основными природными ресурсами поселения являются сельскохозяйственные угодья.</w:t>
      </w:r>
    </w:p>
    <w:p w14:paraId="3AD7E8D9" w14:textId="77777777" w:rsidR="00D73DFD" w:rsidRPr="00BB7423" w:rsidRDefault="00D73DFD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0C96CA" w14:textId="77777777" w:rsidR="005A3335" w:rsidRPr="00BB7423" w:rsidRDefault="005A3335" w:rsidP="005A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</w:t>
      </w:r>
    </w:p>
    <w:p w14:paraId="65C1C4C8" w14:textId="77777777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Площадь земель в Атаманском сельском поселении составляет 9416 га из них:</w:t>
      </w:r>
    </w:p>
    <w:p w14:paraId="55A71089" w14:textId="7458CFCA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земли сельскохозяйственного назначения 8449 га, в том числе: ООО «Агрокомплекс Павловский» - 7995 га</w:t>
      </w:r>
      <w:proofErr w:type="gramStart"/>
      <w:r w:rsidRPr="00BB7423">
        <w:rPr>
          <w:rFonts w:ascii="Times New Roman" w:hAnsi="Times New Roman" w:cs="Times New Roman"/>
          <w:sz w:val="28"/>
          <w:szCs w:val="28"/>
        </w:rPr>
        <w:t>;</w:t>
      </w:r>
      <w:r w:rsidR="002D5483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7423">
        <w:rPr>
          <w:rFonts w:ascii="Times New Roman" w:hAnsi="Times New Roman" w:cs="Times New Roman"/>
          <w:sz w:val="28"/>
          <w:szCs w:val="28"/>
        </w:rPr>
        <w:t>(Ф)Х – 454 га,</w:t>
      </w:r>
    </w:p>
    <w:p w14:paraId="0532367C" w14:textId="77777777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земли населенного пункта – 967 га.</w:t>
      </w:r>
    </w:p>
    <w:p w14:paraId="7260D6EF" w14:textId="4081B16E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</w:t>
      </w:r>
      <w:r w:rsidR="002D5483" w:rsidRPr="00BB7423">
        <w:rPr>
          <w:rFonts w:ascii="Times New Roman" w:hAnsi="Times New Roman" w:cs="Times New Roman"/>
          <w:sz w:val="28"/>
          <w:szCs w:val="28"/>
        </w:rPr>
        <w:t>е</w:t>
      </w:r>
      <w:r w:rsidRPr="00BB7423">
        <w:rPr>
          <w:rFonts w:ascii="Times New Roman" w:hAnsi="Times New Roman" w:cs="Times New Roman"/>
          <w:sz w:val="28"/>
          <w:szCs w:val="28"/>
        </w:rPr>
        <w:t xml:space="preserve"> 2022 года в администрацию поселения:</w:t>
      </w:r>
    </w:p>
    <w:p w14:paraId="08228F41" w14:textId="44AD3BBD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поступило 58 заявлений об оказании муниципальных услуг. Все заявления рассмотрены и приняты решения</w:t>
      </w:r>
      <w:r w:rsidR="002D5483" w:rsidRPr="00BB7423">
        <w:rPr>
          <w:rFonts w:ascii="Times New Roman" w:hAnsi="Times New Roman" w:cs="Times New Roman"/>
          <w:sz w:val="28"/>
          <w:szCs w:val="28"/>
        </w:rPr>
        <w:t>;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E70FA" w14:textId="77777777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за справками и выписками о наличии земельного участка обратилось 112 чел.  </w:t>
      </w:r>
    </w:p>
    <w:p w14:paraId="60A101C8" w14:textId="44D99BB9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весенне-летний период производится регулярный осмотр территорий общего пользования, неиспользуемых земель, земель сельскохозяйственного назначения на наличие карантинных растений. Силами МУП ЖКХ «Атаманское» регулярно производилось скашивание сорной растительности на землях общего пользования и неиспользуемых земельных участках. </w:t>
      </w:r>
    </w:p>
    <w:p w14:paraId="1BCE4321" w14:textId="77777777" w:rsidR="00E84A31" w:rsidRPr="00BB7423" w:rsidRDefault="00E84A31" w:rsidP="00E8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F20AED" w14:textId="77777777" w:rsidR="00E84A31" w:rsidRPr="00BB7423" w:rsidRDefault="00E84A31" w:rsidP="00E8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ЛПХ</w:t>
      </w:r>
    </w:p>
    <w:p w14:paraId="2A99F9F2" w14:textId="7777777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Общее число ЛПХ 1400, занимаемая ими площадь 304 га. На 1 января 2022 года содержалось следующее поголовье: КРС – 417 голов, в том числе 85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, коз и овец - 104 голов, птицы – 13,4 тыс. голов, кроликов – 303 голов. </w:t>
      </w:r>
    </w:p>
    <w:p w14:paraId="70167634" w14:textId="7777777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На 1 января 2023 года в личных подсобных хозяйствах содержится следующее поголовье: КРС – 382 голов, в том числе 85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, коз и овец - 127 голов, птицы – 13,3 тыс. голов, кроликов – 450 голов. </w:t>
      </w:r>
    </w:p>
    <w:p w14:paraId="28C1990F" w14:textId="77777777" w:rsidR="00E84A31" w:rsidRPr="00E97B5F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7B5F"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 wp14:anchorId="511F6AEE" wp14:editId="3D560AB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19AB25" w14:textId="7777777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2022 году увеличилось поголовье МРС – на 22 %.  </w:t>
      </w:r>
    </w:p>
    <w:p w14:paraId="41C763FD" w14:textId="7777777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За 2022 год малыми формами хозяйствования произведено 727,9 тонн мяса, в том числе ИП – 271,5 тонна, 601,0 тонна молока. </w:t>
      </w:r>
    </w:p>
    <w:p w14:paraId="5848099D" w14:textId="4518F318" w:rsidR="00E84A31" w:rsidRPr="00E97B5F" w:rsidRDefault="00E84A31" w:rsidP="00E97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7B5F"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 wp14:anchorId="28E62204" wp14:editId="1FB3BFE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A5AD71" w14:textId="6932BDC0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2022 году увеличилось производство молока на 4 %. Закуплено перерабатывающими и заготовительными организациями 220 тонн молока, 229 тонн мяса. На данный момент зарегистрированы в качестве КФХ и индивидуальных предпринимателей – 11 человек, в том числе 7 КФХ, занимающиеся растениеводством.</w:t>
      </w:r>
      <w:r w:rsidRPr="00BB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действуют 2 индивидуальных предпринимателя по выращиванию птицы: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Сухацкая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lastRenderedPageBreak/>
        <w:t>Постевой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П.М. В хозяйствах содержится 2920 голов птицы (гуси, индюки, бройлеры).  </w:t>
      </w:r>
    </w:p>
    <w:p w14:paraId="10900F5B" w14:textId="77777777" w:rsidR="00145E6F" w:rsidRPr="00BB7423" w:rsidRDefault="00E84A31" w:rsidP="00145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Сумма субсидий на возмещение части затрат на производство реализуемой продукции животноводства (молока и мяса), полученных владельцами ЛПХ в 2022 году составила 442,4 тыс. рублей, из них на возмещение затрат на производство мяса – 56,4 тыс. рублей, на производство молока – 386,0 тыс. рублей. </w:t>
      </w:r>
      <w:r w:rsidR="00145E6F" w:rsidRPr="00BB7423">
        <w:rPr>
          <w:rFonts w:ascii="Times New Roman" w:hAnsi="Times New Roman" w:cs="Times New Roman"/>
          <w:sz w:val="28"/>
          <w:szCs w:val="28"/>
        </w:rPr>
        <w:t>Получателей субсидий 24 человека.</w:t>
      </w:r>
      <w:r w:rsidR="00145E6F" w:rsidRPr="00CE39FD">
        <w:rPr>
          <w:rFonts w:ascii="Times New Roman" w:hAnsi="Times New Roman" w:cs="Times New Roman"/>
          <w:sz w:val="28"/>
          <w:szCs w:val="28"/>
        </w:rPr>
        <w:t xml:space="preserve"> </w:t>
      </w:r>
      <w:r w:rsidR="00145E6F">
        <w:rPr>
          <w:rFonts w:ascii="Times New Roman" w:hAnsi="Times New Roman" w:cs="Times New Roman"/>
          <w:sz w:val="28"/>
          <w:szCs w:val="28"/>
        </w:rPr>
        <w:t>В</w:t>
      </w:r>
      <w:r w:rsidR="00145E6F" w:rsidRPr="00BB7423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145E6F">
        <w:rPr>
          <w:rFonts w:ascii="Times New Roman" w:hAnsi="Times New Roman" w:cs="Times New Roman"/>
          <w:sz w:val="28"/>
          <w:szCs w:val="28"/>
        </w:rPr>
        <w:t xml:space="preserve">сумма субсидий </w:t>
      </w:r>
      <w:r w:rsidR="00145E6F" w:rsidRPr="00BB7423">
        <w:rPr>
          <w:rFonts w:ascii="Times New Roman" w:hAnsi="Times New Roman" w:cs="Times New Roman"/>
          <w:sz w:val="28"/>
          <w:szCs w:val="28"/>
        </w:rPr>
        <w:t xml:space="preserve">составила 348,9 тыс. рублей. </w:t>
      </w:r>
    </w:p>
    <w:p w14:paraId="1DBC1D75" w14:textId="7777777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целях выполнения полномочий в части профилактики и ликвидации чрезвычайных ситуаций биолого-социального характера, в частности, чрезвычайных ситуаций, вызванных возникновением и (или) распространением особо опасных болезней животных организован сбор и утилизация биологических отходов. Для вывоза и утилизации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в 2022 году заключен договор с ИП Маклова. В рамках исполнения договора было утилизировано 800 кг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C2D2D7" w14:textId="3DBEFB07" w:rsidR="00E84A31" w:rsidRPr="00BB7423" w:rsidRDefault="00E84A31" w:rsidP="00E84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</w:t>
      </w:r>
      <w:r w:rsidR="00E97B5F" w:rsidRPr="00BB7423">
        <w:rPr>
          <w:rFonts w:ascii="Times New Roman" w:hAnsi="Times New Roman" w:cs="Times New Roman"/>
          <w:sz w:val="28"/>
          <w:szCs w:val="28"/>
        </w:rPr>
        <w:t>е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проводятся ветеринарно-санитарные мониторинги в рамках предупреждения возникновения опасных заболеваний животных в ЛПХ на территории поселения. </w:t>
      </w:r>
    </w:p>
    <w:p w14:paraId="6A77C735" w14:textId="35ADC2F8" w:rsidR="00C80EC7" w:rsidRPr="00BB7423" w:rsidRDefault="00EA71E9" w:rsidP="00BB74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</w:t>
      </w:r>
    </w:p>
    <w:p w14:paraId="10222BE6" w14:textId="550EF785" w:rsidR="00EB47E2" w:rsidRPr="00BB7423" w:rsidRDefault="00EA71E9" w:rsidP="00EB47E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iCs/>
          <w:sz w:val="28"/>
          <w:szCs w:val="28"/>
        </w:rPr>
        <w:t>Основной целью</w:t>
      </w:r>
      <w:r w:rsidRPr="00BB74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социально-экономического развития Атаманского сельского поселения Павловского района является повышение благосостояния населения, увеличение доходов граждан и обеспечение бюджетной эффективности.</w:t>
      </w:r>
      <w:r w:rsidR="005A3335" w:rsidRPr="00BB7423">
        <w:rPr>
          <w:rFonts w:ascii="Times New Roman" w:hAnsi="Times New Roman"/>
          <w:sz w:val="28"/>
          <w:szCs w:val="28"/>
        </w:rPr>
        <w:t xml:space="preserve">         </w:t>
      </w:r>
    </w:p>
    <w:p w14:paraId="09FAE2C3" w14:textId="4C53ACD3" w:rsidR="005A3335" w:rsidRPr="00BB7423" w:rsidRDefault="00EB47E2" w:rsidP="00EB47E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ab/>
      </w:r>
      <w:r w:rsidR="005A3335" w:rsidRPr="00BB7423">
        <w:rPr>
          <w:rFonts w:ascii="Times New Roman" w:hAnsi="Times New Roman"/>
          <w:sz w:val="28"/>
          <w:szCs w:val="28"/>
        </w:rPr>
        <w:t>Бюджет Атаманского сельского поселения Павловского района на 202</w:t>
      </w:r>
      <w:r w:rsidR="005E2848" w:rsidRPr="00BB7423">
        <w:rPr>
          <w:rFonts w:ascii="Times New Roman" w:hAnsi="Times New Roman"/>
          <w:sz w:val="28"/>
          <w:szCs w:val="28"/>
        </w:rPr>
        <w:t>2</w:t>
      </w:r>
      <w:r w:rsidR="005A3335" w:rsidRPr="00BB7423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5E2848" w:rsidRPr="00BB7423">
        <w:rPr>
          <w:rFonts w:ascii="Times New Roman" w:hAnsi="Times New Roman"/>
          <w:sz w:val="28"/>
          <w:szCs w:val="28"/>
        </w:rPr>
        <w:t>16</w:t>
      </w:r>
      <w:r w:rsidR="001B0799" w:rsidRPr="00BB7423">
        <w:rPr>
          <w:rFonts w:ascii="Times New Roman" w:hAnsi="Times New Roman"/>
          <w:sz w:val="28"/>
          <w:szCs w:val="28"/>
        </w:rPr>
        <w:t xml:space="preserve"> </w:t>
      </w:r>
      <w:r w:rsidR="005E2848" w:rsidRPr="00BB7423">
        <w:rPr>
          <w:rFonts w:ascii="Times New Roman" w:hAnsi="Times New Roman"/>
          <w:sz w:val="28"/>
          <w:szCs w:val="28"/>
        </w:rPr>
        <w:t>224</w:t>
      </w:r>
      <w:r w:rsidR="005A3335" w:rsidRPr="00BB7423">
        <w:rPr>
          <w:rFonts w:ascii="Times New Roman" w:hAnsi="Times New Roman"/>
          <w:sz w:val="28"/>
          <w:szCs w:val="28"/>
        </w:rPr>
        <w:t>,</w:t>
      </w:r>
      <w:r w:rsidR="005E2848" w:rsidRPr="00BB7423">
        <w:rPr>
          <w:rFonts w:ascii="Times New Roman" w:hAnsi="Times New Roman"/>
          <w:sz w:val="28"/>
          <w:szCs w:val="28"/>
        </w:rPr>
        <w:t>6</w:t>
      </w:r>
      <w:r w:rsidRPr="00BB7423">
        <w:rPr>
          <w:rFonts w:ascii="Times New Roman" w:hAnsi="Times New Roman"/>
          <w:sz w:val="28"/>
          <w:szCs w:val="28"/>
        </w:rPr>
        <w:t xml:space="preserve"> </w:t>
      </w:r>
      <w:r w:rsidR="005A3335" w:rsidRPr="00BB7423">
        <w:rPr>
          <w:rFonts w:ascii="Times New Roman" w:hAnsi="Times New Roman"/>
          <w:sz w:val="28"/>
          <w:szCs w:val="28"/>
        </w:rPr>
        <w:t>тыс</w:t>
      </w:r>
      <w:r w:rsidRPr="00BB7423">
        <w:rPr>
          <w:rFonts w:ascii="Times New Roman" w:hAnsi="Times New Roman"/>
          <w:sz w:val="28"/>
          <w:szCs w:val="28"/>
        </w:rPr>
        <w:t>яч</w:t>
      </w:r>
      <w:r w:rsidR="005A3335" w:rsidRPr="00BB7423">
        <w:rPr>
          <w:rFonts w:ascii="Times New Roman" w:hAnsi="Times New Roman"/>
          <w:sz w:val="28"/>
          <w:szCs w:val="28"/>
        </w:rPr>
        <w:t xml:space="preserve"> руб</w:t>
      </w:r>
      <w:r w:rsidRPr="00BB7423">
        <w:rPr>
          <w:rFonts w:ascii="Times New Roman" w:hAnsi="Times New Roman"/>
          <w:sz w:val="28"/>
          <w:szCs w:val="28"/>
        </w:rPr>
        <w:t>лей</w:t>
      </w:r>
      <w:r w:rsidR="005A3335" w:rsidRPr="00BB7423">
        <w:rPr>
          <w:rFonts w:ascii="Times New Roman" w:hAnsi="Times New Roman"/>
          <w:sz w:val="28"/>
          <w:szCs w:val="28"/>
        </w:rPr>
        <w:t xml:space="preserve">. Фактически в бюджет поселения поступило </w:t>
      </w:r>
      <w:r w:rsidR="005E2848" w:rsidRPr="00BB7423">
        <w:rPr>
          <w:rFonts w:ascii="Times New Roman" w:hAnsi="Times New Roman"/>
          <w:sz w:val="28"/>
          <w:szCs w:val="28"/>
        </w:rPr>
        <w:t>16</w:t>
      </w:r>
      <w:r w:rsidR="001B0799" w:rsidRPr="00BB7423">
        <w:rPr>
          <w:rFonts w:ascii="Times New Roman" w:hAnsi="Times New Roman"/>
          <w:sz w:val="28"/>
          <w:szCs w:val="28"/>
        </w:rPr>
        <w:t xml:space="preserve"> </w:t>
      </w:r>
      <w:r w:rsidR="005E2848" w:rsidRPr="00BB7423">
        <w:rPr>
          <w:rFonts w:ascii="Times New Roman" w:hAnsi="Times New Roman"/>
          <w:sz w:val="28"/>
          <w:szCs w:val="28"/>
        </w:rPr>
        <w:t>851</w:t>
      </w:r>
      <w:r w:rsidR="005A3335" w:rsidRPr="00BB7423">
        <w:rPr>
          <w:rFonts w:ascii="Times New Roman" w:hAnsi="Times New Roman"/>
          <w:sz w:val="28"/>
          <w:szCs w:val="28"/>
        </w:rPr>
        <w:t>,</w:t>
      </w:r>
      <w:r w:rsidR="005E2848" w:rsidRPr="00BB7423">
        <w:rPr>
          <w:rFonts w:ascii="Times New Roman" w:hAnsi="Times New Roman"/>
          <w:sz w:val="28"/>
          <w:szCs w:val="28"/>
        </w:rPr>
        <w:t>7</w:t>
      </w:r>
      <w:r w:rsidR="005A3335" w:rsidRPr="00BB7423">
        <w:rPr>
          <w:rFonts w:ascii="Times New Roman" w:hAnsi="Times New Roman"/>
          <w:sz w:val="28"/>
          <w:szCs w:val="28"/>
        </w:rPr>
        <w:t xml:space="preserve"> тыс</w:t>
      </w:r>
      <w:r w:rsidRPr="00BB7423">
        <w:rPr>
          <w:rFonts w:ascii="Times New Roman" w:hAnsi="Times New Roman"/>
          <w:sz w:val="28"/>
          <w:szCs w:val="28"/>
        </w:rPr>
        <w:t>яч</w:t>
      </w:r>
      <w:r w:rsidR="005A3335" w:rsidRPr="00BB7423">
        <w:rPr>
          <w:rFonts w:ascii="Times New Roman" w:hAnsi="Times New Roman"/>
          <w:sz w:val="28"/>
          <w:szCs w:val="28"/>
        </w:rPr>
        <w:t xml:space="preserve"> рублей. Исполнение годовых назначений выполнено на 1</w:t>
      </w:r>
      <w:r w:rsidR="00B1121D" w:rsidRPr="00BB7423">
        <w:rPr>
          <w:rFonts w:ascii="Times New Roman" w:hAnsi="Times New Roman"/>
          <w:sz w:val="28"/>
          <w:szCs w:val="28"/>
        </w:rPr>
        <w:t>0</w:t>
      </w:r>
      <w:r w:rsidR="005E2848" w:rsidRPr="00BB7423">
        <w:rPr>
          <w:rFonts w:ascii="Times New Roman" w:hAnsi="Times New Roman"/>
          <w:sz w:val="28"/>
          <w:szCs w:val="28"/>
        </w:rPr>
        <w:t>3</w:t>
      </w:r>
      <w:r w:rsidR="005A3335" w:rsidRPr="00BB7423">
        <w:rPr>
          <w:rFonts w:ascii="Times New Roman" w:hAnsi="Times New Roman"/>
          <w:sz w:val="28"/>
          <w:szCs w:val="28"/>
        </w:rPr>
        <w:t>,</w:t>
      </w:r>
      <w:r w:rsidR="005E2848" w:rsidRPr="00BB7423">
        <w:rPr>
          <w:rFonts w:ascii="Times New Roman" w:hAnsi="Times New Roman"/>
          <w:sz w:val="28"/>
          <w:szCs w:val="28"/>
        </w:rPr>
        <w:t>9</w:t>
      </w:r>
      <w:r w:rsidR="005A3335" w:rsidRPr="00BB7423">
        <w:rPr>
          <w:rFonts w:ascii="Times New Roman" w:hAnsi="Times New Roman"/>
          <w:sz w:val="28"/>
          <w:szCs w:val="28"/>
        </w:rPr>
        <w:t xml:space="preserve">%. </w:t>
      </w:r>
      <w:r w:rsidR="007130EC" w:rsidRPr="00BB7423">
        <w:rPr>
          <w:rFonts w:ascii="Times New Roman" w:hAnsi="Times New Roman"/>
          <w:sz w:val="28"/>
          <w:szCs w:val="28"/>
        </w:rPr>
        <w:t>Поступление</w:t>
      </w:r>
      <w:r w:rsidR="005A3335" w:rsidRPr="00BB7423">
        <w:rPr>
          <w:rFonts w:ascii="Times New Roman" w:hAnsi="Times New Roman"/>
          <w:sz w:val="28"/>
          <w:szCs w:val="28"/>
        </w:rPr>
        <w:t xml:space="preserve"> собственных доходов поселения за счет имущественных налогов </w:t>
      </w:r>
      <w:r w:rsidR="007130EC" w:rsidRPr="00BB7423">
        <w:rPr>
          <w:rFonts w:ascii="Times New Roman" w:hAnsi="Times New Roman"/>
          <w:sz w:val="28"/>
          <w:szCs w:val="28"/>
        </w:rPr>
        <w:t>составило 14 15</w:t>
      </w:r>
      <w:r w:rsidR="00FB0654" w:rsidRPr="00BB7423">
        <w:rPr>
          <w:rFonts w:ascii="Times New Roman" w:hAnsi="Times New Roman"/>
          <w:sz w:val="28"/>
          <w:szCs w:val="28"/>
        </w:rPr>
        <w:t>1</w:t>
      </w:r>
      <w:r w:rsidR="007130EC" w:rsidRPr="00BB7423">
        <w:rPr>
          <w:rFonts w:ascii="Times New Roman" w:hAnsi="Times New Roman"/>
          <w:sz w:val="28"/>
          <w:szCs w:val="28"/>
        </w:rPr>
        <w:t>,</w:t>
      </w:r>
      <w:r w:rsidR="00FB0654" w:rsidRPr="00BB7423">
        <w:rPr>
          <w:rFonts w:ascii="Times New Roman" w:hAnsi="Times New Roman"/>
          <w:sz w:val="28"/>
          <w:szCs w:val="28"/>
        </w:rPr>
        <w:t>0</w:t>
      </w:r>
      <w:r w:rsidR="007130EC" w:rsidRPr="00BB7423">
        <w:rPr>
          <w:rFonts w:ascii="Times New Roman" w:hAnsi="Times New Roman"/>
          <w:sz w:val="28"/>
          <w:szCs w:val="28"/>
        </w:rPr>
        <w:t xml:space="preserve"> тыс. рублей</w:t>
      </w:r>
      <w:r w:rsidR="00222F40" w:rsidRPr="00BB7423">
        <w:rPr>
          <w:rFonts w:ascii="Times New Roman" w:hAnsi="Times New Roman"/>
          <w:sz w:val="28"/>
          <w:szCs w:val="28"/>
        </w:rPr>
        <w:t xml:space="preserve">, </w:t>
      </w:r>
      <w:r w:rsidR="007130EC" w:rsidRPr="00BB7423">
        <w:rPr>
          <w:rFonts w:ascii="Times New Roman" w:hAnsi="Times New Roman"/>
          <w:sz w:val="28"/>
          <w:szCs w:val="28"/>
        </w:rPr>
        <w:t>что на 1 306,</w:t>
      </w:r>
      <w:r w:rsidR="00631B6D" w:rsidRPr="00BB7423">
        <w:rPr>
          <w:rFonts w:ascii="Times New Roman" w:hAnsi="Times New Roman"/>
          <w:sz w:val="28"/>
          <w:szCs w:val="28"/>
        </w:rPr>
        <w:t>8</w:t>
      </w:r>
      <w:r w:rsidR="007130EC" w:rsidRPr="00BB7423">
        <w:rPr>
          <w:rFonts w:ascii="Times New Roman" w:hAnsi="Times New Roman"/>
          <w:sz w:val="28"/>
          <w:szCs w:val="28"/>
        </w:rPr>
        <w:t xml:space="preserve"> тыс. рублей меньше </w:t>
      </w:r>
      <w:r w:rsidR="005A3335" w:rsidRPr="00BB7423">
        <w:rPr>
          <w:rFonts w:ascii="Times New Roman" w:hAnsi="Times New Roman"/>
          <w:sz w:val="28"/>
          <w:szCs w:val="28"/>
        </w:rPr>
        <w:t xml:space="preserve">по отношению к аналогичному периоду </w:t>
      </w:r>
      <w:r w:rsidR="000F3365" w:rsidRPr="00BB7423">
        <w:rPr>
          <w:rFonts w:ascii="Times New Roman" w:hAnsi="Times New Roman"/>
          <w:sz w:val="28"/>
          <w:szCs w:val="28"/>
        </w:rPr>
        <w:t>202</w:t>
      </w:r>
      <w:r w:rsidR="005E2848" w:rsidRPr="00BB7423">
        <w:rPr>
          <w:rFonts w:ascii="Times New Roman" w:hAnsi="Times New Roman"/>
          <w:sz w:val="28"/>
          <w:szCs w:val="28"/>
        </w:rPr>
        <w:t xml:space="preserve">1 </w:t>
      </w:r>
      <w:r w:rsidR="005A3335" w:rsidRPr="00BB7423">
        <w:rPr>
          <w:rFonts w:ascii="Times New Roman" w:hAnsi="Times New Roman"/>
          <w:sz w:val="28"/>
          <w:szCs w:val="28"/>
        </w:rPr>
        <w:t>года.</w:t>
      </w:r>
    </w:p>
    <w:p w14:paraId="5DA19513" w14:textId="6150E41E" w:rsidR="005A3335" w:rsidRPr="00BB7423" w:rsidRDefault="005A3335" w:rsidP="00816065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 xml:space="preserve">Таблица № 1 </w:t>
      </w:r>
    </w:p>
    <w:p w14:paraId="3DB4F6DE" w14:textId="6AF366CD" w:rsidR="005A3335" w:rsidRPr="00BB7423" w:rsidRDefault="005A3335" w:rsidP="00D7630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>Анализ поступления в бюджет по видам доходов за 202</w:t>
      </w:r>
      <w:r w:rsidR="00F61D44" w:rsidRPr="00BB7423">
        <w:rPr>
          <w:rFonts w:ascii="Times New Roman" w:hAnsi="Times New Roman"/>
          <w:sz w:val="28"/>
          <w:szCs w:val="28"/>
        </w:rPr>
        <w:t>2</w:t>
      </w:r>
      <w:r w:rsidRPr="00BB7423">
        <w:rPr>
          <w:rFonts w:ascii="Times New Roman" w:hAnsi="Times New Roman"/>
          <w:sz w:val="28"/>
          <w:szCs w:val="28"/>
        </w:rPr>
        <w:t xml:space="preserve"> г</w:t>
      </w:r>
      <w:r w:rsidR="00EB47E2" w:rsidRPr="00BB7423">
        <w:rPr>
          <w:rFonts w:ascii="Times New Roman" w:hAnsi="Times New Roman"/>
          <w:sz w:val="28"/>
          <w:szCs w:val="28"/>
        </w:rPr>
        <w:t>од</w:t>
      </w:r>
      <w:r w:rsidR="00783320" w:rsidRPr="00BB7423">
        <w:rPr>
          <w:rFonts w:ascii="Times New Roman" w:hAnsi="Times New Roman"/>
          <w:sz w:val="28"/>
          <w:szCs w:val="28"/>
        </w:rPr>
        <w:t xml:space="preserve"> (тыс. рублей)</w:t>
      </w:r>
      <w:r w:rsidR="00BB4976" w:rsidRPr="00BB7423">
        <w:rPr>
          <w:rFonts w:ascii="Times New Roman" w:hAnsi="Times New Roman"/>
          <w:sz w:val="28"/>
          <w:szCs w:val="28"/>
        </w:rPr>
        <w:t>:</w:t>
      </w:r>
      <w:r w:rsidR="00783320" w:rsidRPr="00BB7423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0964" w:type="dxa"/>
        <w:tblInd w:w="-102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89"/>
        <w:gridCol w:w="1265"/>
        <w:gridCol w:w="1264"/>
      </w:tblGrid>
      <w:tr w:rsidR="00BB7423" w:rsidRPr="00BB7423" w14:paraId="7B1E30BD" w14:textId="77777777" w:rsidTr="00AE537E">
        <w:trPr>
          <w:trHeight w:val="675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626F876D" w14:textId="77777777" w:rsidR="005A3335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771BF5EE" w14:textId="77777777" w:rsidR="0024592D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План </w:t>
            </w:r>
          </w:p>
          <w:p w14:paraId="6BAB4633" w14:textId="5DFE1296" w:rsidR="005A3335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</w:p>
          <w:p w14:paraId="24B0F80F" w14:textId="04F636A2" w:rsidR="005A3335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7B6463" w:rsidRPr="00BB74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3A638B01" w14:textId="77777777" w:rsidR="0024592D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Факт </w:t>
            </w:r>
            <w:proofErr w:type="spellStart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поступле</w:t>
            </w:r>
            <w:r w:rsidR="0024592D" w:rsidRPr="00BB74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4290FB9" w14:textId="69BBA138" w:rsidR="005A3335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за 202</w:t>
            </w:r>
            <w:r w:rsidR="007B6463" w:rsidRPr="00BB74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264CEF7F" w14:textId="17D87038" w:rsidR="005A3335" w:rsidRPr="00BB7423" w:rsidRDefault="005A3335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Факт </w:t>
            </w:r>
            <w:proofErr w:type="spellStart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поступле</w:t>
            </w:r>
            <w:r w:rsidR="0024592D" w:rsidRPr="00BB74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08C92F5" w14:textId="4713135C" w:rsidR="005A3335" w:rsidRPr="00BB7423" w:rsidRDefault="001350AD" w:rsidP="00561A73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24592D"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5A3335" w:rsidRPr="00BB742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54C75" w:rsidRPr="00BB74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B6463" w:rsidRPr="00BB74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A3335"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5BEEA734" w14:textId="6CA03C21" w:rsidR="005A3335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исполне</w:t>
            </w:r>
            <w:r w:rsidR="00480CE0" w:rsidRPr="00BB74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годо</w:t>
            </w:r>
            <w:r w:rsidR="00480CE0" w:rsidRPr="00BB74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вых</w:t>
            </w:r>
            <w:proofErr w:type="spellEnd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наз</w:t>
            </w:r>
            <w:r w:rsidR="00480CE0" w:rsidRPr="00BB74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начений</w:t>
            </w:r>
            <w:proofErr w:type="spellEnd"/>
            <w:r w:rsidR="00480CE0"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6D916CCD" w14:textId="77777777" w:rsidR="005A3335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Темп роста %, </w:t>
            </w:r>
          </w:p>
          <w:p w14:paraId="15071C91" w14:textId="78D733EC" w:rsidR="0024592D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7B6463" w:rsidRPr="00BB74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</w:p>
          <w:p w14:paraId="7F07D86C" w14:textId="67B4900C" w:rsidR="005A3335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</w:p>
          <w:p w14:paraId="6B06B36C" w14:textId="75EFB6CC" w:rsidR="005A3335" w:rsidRPr="00BB7423" w:rsidRDefault="005A3335" w:rsidP="00561A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154C75" w:rsidRPr="00BB74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B6463" w:rsidRPr="00BB74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B742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B7423" w:rsidRPr="00BB7423" w14:paraId="690AE17F" w14:textId="77777777" w:rsidTr="00AE537E">
        <w:trPr>
          <w:trHeight w:val="419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040C243" w14:textId="0E0E9AC4" w:rsidR="005A3335" w:rsidRPr="00BB7423" w:rsidRDefault="005A3335" w:rsidP="00EB4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F696B11" w14:textId="3E96A7CB" w:rsidR="005A3335" w:rsidRPr="00BB7423" w:rsidRDefault="0018355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3F38"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="00EE3F38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A3D4623" w14:textId="7495AF7F" w:rsidR="005A3335" w:rsidRPr="00BB7423" w:rsidRDefault="005A333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3F38" w:rsidRPr="00BB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62A" w:rsidRPr="00BB7423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362A"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BB89A2F" w14:textId="0395C56C" w:rsidR="005A3335" w:rsidRPr="00BB7423" w:rsidRDefault="00AD732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3FFE561" w14:textId="6744C626" w:rsidR="005A3335" w:rsidRPr="00BB7423" w:rsidRDefault="00AD732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B0F67B9" w14:textId="6C1F93D2" w:rsidR="005A3335" w:rsidRPr="00BB7423" w:rsidRDefault="00C24613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</w:tr>
      <w:tr w:rsidR="00BB7423" w:rsidRPr="00BB7423" w14:paraId="17E85CB1" w14:textId="77777777" w:rsidTr="00AE537E">
        <w:trPr>
          <w:trHeight w:val="601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179B54D" w14:textId="77777777" w:rsidR="005A3335" w:rsidRPr="00BB7423" w:rsidRDefault="005A3335" w:rsidP="00EB47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52D47F5" w14:textId="3D3D8096" w:rsidR="005A3335" w:rsidRPr="00BB7423" w:rsidRDefault="0018355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910,4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2E3496" w14:textId="5A549438" w:rsidR="005A3335" w:rsidRPr="00BB7423" w:rsidRDefault="00DD362A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1350AD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8A402E8" w14:textId="605BC231" w:rsidR="005A3335" w:rsidRPr="00BB7423" w:rsidRDefault="00480CE0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706,4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71062C3" w14:textId="472A3B2E" w:rsidR="005A3335" w:rsidRPr="00BB7423" w:rsidRDefault="005A333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24060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AA99C92" w14:textId="31958AED" w:rsidR="005A3335" w:rsidRPr="00BB7423" w:rsidRDefault="00AD5EF3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613" w:rsidRPr="00BB74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BB7423" w:rsidRPr="00BB7423" w14:paraId="0F329937" w14:textId="77777777" w:rsidTr="00AE537E">
        <w:trPr>
          <w:trHeight w:val="601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838A900" w14:textId="77777777" w:rsidR="005A3335" w:rsidRPr="00BB7423" w:rsidRDefault="005A3335" w:rsidP="00EB47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0B82F67" w14:textId="30A6C445" w:rsidR="005A3335" w:rsidRPr="00BB7423" w:rsidRDefault="0018355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3335" w:rsidRPr="00BB74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911B7" w:rsidRPr="00BB74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4FF6A6A" w14:textId="32458FAE" w:rsidR="005A3335" w:rsidRPr="00BB7423" w:rsidRDefault="00DD362A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991,5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A26936" w14:textId="1D71CB41" w:rsidR="005A3335" w:rsidRPr="00BB7423" w:rsidRDefault="00480CE0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886,6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2AAE41B" w14:textId="1098B8E8" w:rsidR="005A3335" w:rsidRPr="00BB7423" w:rsidRDefault="009911B7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0FDAF15" w14:textId="1C1E9C10" w:rsidR="005A3335" w:rsidRPr="00BB7423" w:rsidRDefault="00C24613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BB7423" w:rsidRPr="00BB7423" w14:paraId="1264B03D" w14:textId="77777777" w:rsidTr="00AE537E">
        <w:trPr>
          <w:trHeight w:val="364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2C8BA1" w14:textId="77777777" w:rsidR="005A3335" w:rsidRPr="00BB7423" w:rsidRDefault="005A3335" w:rsidP="00EB47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F55F40" w14:textId="6FB0BD59" w:rsidR="005A3335" w:rsidRPr="00BB7423" w:rsidRDefault="005A333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0A49"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83551" w:rsidRPr="00BB7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0A49" w:rsidRPr="00BB742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540A32" w14:textId="60BED5A3" w:rsidR="005A3335" w:rsidRPr="00BB7423" w:rsidRDefault="00DD362A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0A49"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740A49" w:rsidRPr="00BB7423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17E208" w14:textId="2DB62F98" w:rsidR="005A3335" w:rsidRPr="00BB7423" w:rsidRDefault="005A333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0A49" w:rsidRPr="00BB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46F36C" w14:textId="7DC51593" w:rsidR="005A3335" w:rsidRPr="00BB7423" w:rsidRDefault="005A333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33B" w:rsidRPr="00BB7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F537A7" w14:textId="53C2C069" w:rsidR="005A3335" w:rsidRPr="00BB7423" w:rsidRDefault="00C24613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</w:tr>
      <w:tr w:rsidR="00BB7423" w:rsidRPr="00BB7423" w14:paraId="77C64A4A" w14:textId="77777777" w:rsidTr="00AE537E">
        <w:trPr>
          <w:trHeight w:val="567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BC9D696" w14:textId="77777777" w:rsidR="005A3335" w:rsidRPr="00BB7423" w:rsidRDefault="005A3335" w:rsidP="00EB47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поступления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93A0016" w14:textId="6FA69862" w:rsidR="005A3335" w:rsidRPr="00BB7423" w:rsidRDefault="00BC0212" w:rsidP="00FF7E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7FC1"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 w:rsidR="003D7FC1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222801" w14:textId="147A9A93" w:rsidR="005A3335" w:rsidRPr="00BB7423" w:rsidRDefault="00D76A32" w:rsidP="00FF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E4B"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FF7E4B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6658A4D" w14:textId="673F0A81" w:rsidR="005A3335" w:rsidRPr="00BB7423" w:rsidRDefault="00FF7E4B" w:rsidP="00FF7E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07780F2" w14:textId="652076F0" w:rsidR="005A3335" w:rsidRPr="00BB7423" w:rsidRDefault="00286F37" w:rsidP="00FF7E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39A76A5" w14:textId="09EE4FF9" w:rsidR="005A3335" w:rsidRPr="00BB7423" w:rsidRDefault="00C24613" w:rsidP="00FF7E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BB7423" w:rsidRPr="00BB7423" w14:paraId="1975833F" w14:textId="77777777" w:rsidTr="00AE537E">
        <w:trPr>
          <w:trHeight w:val="364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0D1CFB7C" w14:textId="77777777" w:rsidR="005A3335" w:rsidRPr="00BB7423" w:rsidRDefault="005A3335" w:rsidP="00EB47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2BE88E9A" w14:textId="7C91558E" w:rsidR="005A3335" w:rsidRPr="00BB7423" w:rsidRDefault="00BC0212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6055" w:rsidRPr="00BB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5A3335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13B37986" w14:textId="4FCD9C18" w:rsidR="005A3335" w:rsidRPr="00BB7423" w:rsidRDefault="006E1C51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6055" w:rsidRPr="00BB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  <w:r w:rsidR="005A3335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6749B968" w14:textId="553E84EA" w:rsidR="005A3335" w:rsidRPr="00BB7423" w:rsidRDefault="008C605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5A3335"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CE0" w:rsidRPr="00BB7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125ABFAC" w14:textId="38D588F8" w:rsidR="005A3335" w:rsidRPr="00BB7423" w:rsidRDefault="008C6055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769" w:rsidRPr="00BB74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3E77EABF" w14:textId="5202D014" w:rsidR="005A3335" w:rsidRPr="00BB7423" w:rsidRDefault="00C24613" w:rsidP="00EB47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</w:tbl>
    <w:p w14:paraId="616FA81A" w14:textId="1065751C" w:rsidR="00123151" w:rsidRPr="00BB7423" w:rsidRDefault="00F572B7" w:rsidP="00F572B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 xml:space="preserve">          </w:t>
      </w:r>
      <w:r w:rsidR="00123151" w:rsidRPr="00BB7423">
        <w:rPr>
          <w:rFonts w:ascii="Times New Roman" w:hAnsi="Times New Roman"/>
          <w:sz w:val="28"/>
          <w:szCs w:val="28"/>
        </w:rPr>
        <w:t xml:space="preserve">Общая сумма фактических поступлений в бюджет Атаманского сельского поселения </w:t>
      </w:r>
      <w:r w:rsidR="0068522C" w:rsidRPr="00BB7423">
        <w:rPr>
          <w:rFonts w:ascii="Times New Roman" w:hAnsi="Times New Roman"/>
          <w:sz w:val="28"/>
          <w:szCs w:val="28"/>
        </w:rPr>
        <w:t>в сумме 16</w:t>
      </w:r>
      <w:r w:rsidR="00123151" w:rsidRPr="00BB7423">
        <w:rPr>
          <w:rFonts w:ascii="Times New Roman" w:hAnsi="Times New Roman"/>
          <w:sz w:val="28"/>
          <w:szCs w:val="28"/>
        </w:rPr>
        <w:t> </w:t>
      </w:r>
      <w:r w:rsidR="0068522C" w:rsidRPr="00BB7423">
        <w:rPr>
          <w:rFonts w:ascii="Times New Roman" w:hAnsi="Times New Roman"/>
          <w:sz w:val="28"/>
          <w:szCs w:val="28"/>
        </w:rPr>
        <w:t>851</w:t>
      </w:r>
      <w:r w:rsidR="00123151" w:rsidRPr="00BB7423">
        <w:rPr>
          <w:rFonts w:ascii="Times New Roman" w:hAnsi="Times New Roman"/>
          <w:sz w:val="28"/>
          <w:szCs w:val="28"/>
        </w:rPr>
        <w:t>,</w:t>
      </w:r>
      <w:r w:rsidR="0068522C" w:rsidRPr="00BB7423">
        <w:rPr>
          <w:rFonts w:ascii="Times New Roman" w:hAnsi="Times New Roman"/>
          <w:sz w:val="28"/>
          <w:szCs w:val="28"/>
        </w:rPr>
        <w:t>7</w:t>
      </w:r>
      <w:r w:rsidR="00123151" w:rsidRPr="00BB7423">
        <w:rPr>
          <w:rFonts w:ascii="Times New Roman" w:hAnsi="Times New Roman"/>
          <w:sz w:val="28"/>
          <w:szCs w:val="28"/>
        </w:rPr>
        <w:t xml:space="preserve"> тыс. рублей за период 202</w:t>
      </w:r>
      <w:r w:rsidR="0068522C" w:rsidRPr="00BB7423">
        <w:rPr>
          <w:rFonts w:ascii="Times New Roman" w:hAnsi="Times New Roman"/>
          <w:sz w:val="28"/>
          <w:szCs w:val="28"/>
        </w:rPr>
        <w:t>2</w:t>
      </w:r>
      <w:r w:rsidR="00123151" w:rsidRPr="00BB7423">
        <w:rPr>
          <w:rFonts w:ascii="Times New Roman" w:hAnsi="Times New Roman"/>
          <w:sz w:val="28"/>
          <w:szCs w:val="28"/>
        </w:rPr>
        <w:t xml:space="preserve"> года складывается из суммы собственных доходов 1</w:t>
      </w:r>
      <w:r w:rsidR="0068522C" w:rsidRPr="00BB7423">
        <w:rPr>
          <w:rFonts w:ascii="Times New Roman" w:hAnsi="Times New Roman"/>
          <w:sz w:val="28"/>
          <w:szCs w:val="28"/>
        </w:rPr>
        <w:t>4</w:t>
      </w:r>
      <w:r w:rsidR="00123151" w:rsidRPr="00BB7423">
        <w:rPr>
          <w:rFonts w:ascii="Times New Roman" w:hAnsi="Times New Roman"/>
          <w:sz w:val="28"/>
          <w:szCs w:val="28"/>
        </w:rPr>
        <w:t> </w:t>
      </w:r>
      <w:r w:rsidR="0068522C" w:rsidRPr="00BB7423">
        <w:rPr>
          <w:rFonts w:ascii="Times New Roman" w:hAnsi="Times New Roman"/>
          <w:sz w:val="28"/>
          <w:szCs w:val="28"/>
        </w:rPr>
        <w:t>151</w:t>
      </w:r>
      <w:r w:rsidR="00123151" w:rsidRPr="00BB7423">
        <w:rPr>
          <w:rFonts w:ascii="Times New Roman" w:hAnsi="Times New Roman"/>
          <w:sz w:val="28"/>
          <w:szCs w:val="28"/>
        </w:rPr>
        <w:t>,</w:t>
      </w:r>
      <w:r w:rsidR="0068522C" w:rsidRPr="00BB7423">
        <w:rPr>
          <w:rFonts w:ascii="Times New Roman" w:hAnsi="Times New Roman"/>
          <w:sz w:val="28"/>
          <w:szCs w:val="28"/>
        </w:rPr>
        <w:t>0</w:t>
      </w:r>
      <w:r w:rsidR="00123151" w:rsidRPr="00BB7423">
        <w:rPr>
          <w:rFonts w:ascii="Times New Roman" w:hAnsi="Times New Roman"/>
          <w:sz w:val="28"/>
          <w:szCs w:val="28"/>
        </w:rPr>
        <w:t xml:space="preserve"> тыс. рублей и безвозмездных поступлений в сумме </w:t>
      </w:r>
      <w:r w:rsidR="0068522C" w:rsidRPr="00BB7423">
        <w:rPr>
          <w:rFonts w:ascii="Times New Roman" w:hAnsi="Times New Roman"/>
          <w:sz w:val="28"/>
          <w:szCs w:val="28"/>
        </w:rPr>
        <w:t>2</w:t>
      </w:r>
      <w:r w:rsidR="00123151" w:rsidRPr="00BB7423">
        <w:rPr>
          <w:rFonts w:ascii="Times New Roman" w:hAnsi="Times New Roman"/>
          <w:sz w:val="28"/>
          <w:szCs w:val="28"/>
        </w:rPr>
        <w:t> </w:t>
      </w:r>
      <w:r w:rsidR="0068522C" w:rsidRPr="00BB7423">
        <w:rPr>
          <w:rFonts w:ascii="Times New Roman" w:hAnsi="Times New Roman"/>
          <w:sz w:val="28"/>
          <w:szCs w:val="28"/>
        </w:rPr>
        <w:t>700</w:t>
      </w:r>
      <w:r w:rsidR="00123151" w:rsidRPr="00BB7423">
        <w:rPr>
          <w:rFonts w:ascii="Times New Roman" w:hAnsi="Times New Roman"/>
          <w:sz w:val="28"/>
          <w:szCs w:val="28"/>
        </w:rPr>
        <w:t>,</w:t>
      </w:r>
      <w:r w:rsidR="0068522C" w:rsidRPr="00BB7423">
        <w:rPr>
          <w:rFonts w:ascii="Times New Roman" w:hAnsi="Times New Roman"/>
          <w:sz w:val="28"/>
          <w:szCs w:val="28"/>
        </w:rPr>
        <w:t>7</w:t>
      </w:r>
      <w:r w:rsidR="00123151" w:rsidRPr="00BB7423">
        <w:rPr>
          <w:rFonts w:ascii="Times New Roman" w:hAnsi="Times New Roman"/>
          <w:sz w:val="28"/>
          <w:szCs w:val="28"/>
        </w:rPr>
        <w:t xml:space="preserve"> тыс. рублей. </w:t>
      </w:r>
    </w:p>
    <w:p w14:paraId="41C14604" w14:textId="68DE788E" w:rsidR="00167E52" w:rsidRPr="00BB7423" w:rsidRDefault="005236A3" w:rsidP="00F572B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 xml:space="preserve">          </w:t>
      </w:r>
      <w:r w:rsidR="00B06694" w:rsidRPr="00BB7423">
        <w:rPr>
          <w:rFonts w:ascii="Times New Roman" w:hAnsi="Times New Roman"/>
          <w:sz w:val="28"/>
          <w:szCs w:val="28"/>
        </w:rPr>
        <w:t>В</w:t>
      </w:r>
      <w:r w:rsidR="00A93D59" w:rsidRPr="00BB7423">
        <w:rPr>
          <w:rFonts w:ascii="Times New Roman" w:hAnsi="Times New Roman"/>
          <w:sz w:val="28"/>
          <w:szCs w:val="28"/>
        </w:rPr>
        <w:t xml:space="preserve"> общ</w:t>
      </w:r>
      <w:r w:rsidR="00B06694" w:rsidRPr="00BB7423">
        <w:rPr>
          <w:rFonts w:ascii="Times New Roman" w:hAnsi="Times New Roman"/>
          <w:sz w:val="28"/>
          <w:szCs w:val="28"/>
        </w:rPr>
        <w:t>ую</w:t>
      </w:r>
      <w:r w:rsidR="00A93D59" w:rsidRPr="00BB7423">
        <w:rPr>
          <w:rFonts w:ascii="Times New Roman" w:hAnsi="Times New Roman"/>
          <w:sz w:val="28"/>
          <w:szCs w:val="28"/>
        </w:rPr>
        <w:t xml:space="preserve"> сумм</w:t>
      </w:r>
      <w:r w:rsidR="00B06694" w:rsidRPr="00BB7423">
        <w:rPr>
          <w:rFonts w:ascii="Times New Roman" w:hAnsi="Times New Roman"/>
          <w:sz w:val="28"/>
          <w:szCs w:val="28"/>
        </w:rPr>
        <w:t>у</w:t>
      </w:r>
      <w:r w:rsidR="00A93D59" w:rsidRPr="00BB7423">
        <w:rPr>
          <w:rFonts w:ascii="Times New Roman" w:hAnsi="Times New Roman"/>
          <w:sz w:val="28"/>
          <w:szCs w:val="28"/>
        </w:rPr>
        <w:t xml:space="preserve"> п</w:t>
      </w:r>
      <w:r w:rsidRPr="00BB7423">
        <w:rPr>
          <w:rFonts w:ascii="Times New Roman" w:hAnsi="Times New Roman"/>
          <w:sz w:val="28"/>
          <w:szCs w:val="28"/>
        </w:rPr>
        <w:t>оступлени</w:t>
      </w:r>
      <w:r w:rsidR="00A93D59" w:rsidRPr="00BB7423">
        <w:rPr>
          <w:rFonts w:ascii="Times New Roman" w:hAnsi="Times New Roman"/>
          <w:sz w:val="28"/>
          <w:szCs w:val="28"/>
        </w:rPr>
        <w:t>й</w:t>
      </w:r>
      <w:r w:rsidRPr="00BB7423">
        <w:rPr>
          <w:rFonts w:ascii="Times New Roman" w:hAnsi="Times New Roman"/>
          <w:sz w:val="28"/>
          <w:szCs w:val="28"/>
        </w:rPr>
        <w:t xml:space="preserve"> собственных доходов </w:t>
      </w:r>
      <w:r w:rsidR="00A93D59" w:rsidRPr="00BB7423">
        <w:rPr>
          <w:rFonts w:ascii="Times New Roman" w:hAnsi="Times New Roman"/>
          <w:sz w:val="28"/>
          <w:szCs w:val="28"/>
        </w:rPr>
        <w:t>1</w:t>
      </w:r>
      <w:r w:rsidR="00900B37" w:rsidRPr="00BB7423">
        <w:rPr>
          <w:rFonts w:ascii="Times New Roman" w:hAnsi="Times New Roman"/>
          <w:sz w:val="28"/>
          <w:szCs w:val="28"/>
        </w:rPr>
        <w:t>4</w:t>
      </w:r>
      <w:r w:rsidR="00A93D59" w:rsidRPr="00BB7423">
        <w:rPr>
          <w:rFonts w:ascii="Times New Roman" w:hAnsi="Times New Roman"/>
          <w:sz w:val="28"/>
          <w:szCs w:val="28"/>
        </w:rPr>
        <w:t> </w:t>
      </w:r>
      <w:r w:rsidR="00900B37" w:rsidRPr="00BB7423">
        <w:rPr>
          <w:rFonts w:ascii="Times New Roman" w:hAnsi="Times New Roman"/>
          <w:sz w:val="28"/>
          <w:szCs w:val="28"/>
        </w:rPr>
        <w:t>151</w:t>
      </w:r>
      <w:r w:rsidR="00A93D59" w:rsidRPr="00BB7423">
        <w:rPr>
          <w:rFonts w:ascii="Times New Roman" w:hAnsi="Times New Roman"/>
          <w:sz w:val="28"/>
          <w:szCs w:val="28"/>
        </w:rPr>
        <w:t>,</w:t>
      </w:r>
      <w:r w:rsidR="00900B37" w:rsidRPr="00BB7423">
        <w:rPr>
          <w:rFonts w:ascii="Times New Roman" w:hAnsi="Times New Roman"/>
          <w:sz w:val="28"/>
          <w:szCs w:val="28"/>
        </w:rPr>
        <w:t>0</w:t>
      </w:r>
      <w:r w:rsidR="00A93D59" w:rsidRPr="00BB7423">
        <w:rPr>
          <w:rFonts w:ascii="Times New Roman" w:hAnsi="Times New Roman"/>
          <w:sz w:val="28"/>
          <w:szCs w:val="28"/>
        </w:rPr>
        <w:t xml:space="preserve"> тыс. рублей </w:t>
      </w:r>
      <w:r w:rsidR="00B06694" w:rsidRPr="00BB7423">
        <w:rPr>
          <w:rFonts w:ascii="Times New Roman" w:hAnsi="Times New Roman"/>
          <w:sz w:val="28"/>
          <w:szCs w:val="28"/>
        </w:rPr>
        <w:t xml:space="preserve">за период 2022 года </w:t>
      </w:r>
      <w:r w:rsidRPr="00BB7423">
        <w:rPr>
          <w:rFonts w:ascii="Times New Roman" w:hAnsi="Times New Roman"/>
          <w:sz w:val="28"/>
          <w:szCs w:val="28"/>
        </w:rPr>
        <w:t xml:space="preserve">помимо основных видов доходов таких как налог на доходы физических лиц, налоги на товары (работы, услуги), реализуемые на территории Российской Федерации (акцизы), единый сельскохозяйственный налог, налоги на имущество, </w:t>
      </w:r>
      <w:r w:rsidR="00B06694" w:rsidRPr="00BB7423">
        <w:rPr>
          <w:rFonts w:ascii="Times New Roman" w:hAnsi="Times New Roman"/>
          <w:sz w:val="28"/>
          <w:szCs w:val="28"/>
        </w:rPr>
        <w:t>входит несколько</w:t>
      </w:r>
      <w:r w:rsidR="00167E52" w:rsidRPr="00BB7423">
        <w:rPr>
          <w:rFonts w:ascii="Times New Roman" w:hAnsi="Times New Roman"/>
          <w:sz w:val="28"/>
          <w:szCs w:val="28"/>
        </w:rPr>
        <w:t xml:space="preserve"> видов </w:t>
      </w:r>
      <w:r w:rsidR="00B51113" w:rsidRPr="00BB7423">
        <w:rPr>
          <w:rFonts w:ascii="Times New Roman" w:hAnsi="Times New Roman"/>
          <w:sz w:val="28"/>
          <w:szCs w:val="28"/>
        </w:rPr>
        <w:t>неналоговых доходов</w:t>
      </w:r>
      <w:r w:rsidR="00167E52" w:rsidRPr="00BB7423">
        <w:rPr>
          <w:rFonts w:ascii="Times New Roman" w:hAnsi="Times New Roman"/>
          <w:sz w:val="28"/>
          <w:szCs w:val="28"/>
        </w:rPr>
        <w:t>:</w:t>
      </w:r>
    </w:p>
    <w:p w14:paraId="52D10E91" w14:textId="53D61370" w:rsidR="00167E52" w:rsidRPr="00BB7423" w:rsidRDefault="005236A3" w:rsidP="00783320">
      <w:pPr>
        <w:pStyle w:val="ConsNormal"/>
        <w:widowControl/>
        <w:tabs>
          <w:tab w:val="right" w:pos="9639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BB7423">
        <w:rPr>
          <w:rFonts w:ascii="Times New Roman" w:hAnsi="Times New Roman"/>
          <w:sz w:val="28"/>
          <w:szCs w:val="28"/>
        </w:rPr>
        <w:t xml:space="preserve"> </w:t>
      </w:r>
      <w:r w:rsidR="00783320" w:rsidRPr="00BB7423">
        <w:rPr>
          <w:rFonts w:ascii="Times New Roman" w:hAnsi="Times New Roman"/>
          <w:sz w:val="28"/>
          <w:szCs w:val="28"/>
        </w:rPr>
        <w:tab/>
      </w:r>
      <w:r w:rsidR="00783320" w:rsidRPr="00BB7423">
        <w:rPr>
          <w:rFonts w:ascii="Times New Roman" w:hAnsi="Times New Roman"/>
          <w:sz w:val="22"/>
          <w:szCs w:val="22"/>
        </w:rPr>
        <w:t>(тыс. рублей)</w:t>
      </w:r>
    </w:p>
    <w:tbl>
      <w:tblPr>
        <w:tblW w:w="970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992"/>
        <w:gridCol w:w="992"/>
        <w:gridCol w:w="1074"/>
        <w:gridCol w:w="1265"/>
      </w:tblGrid>
      <w:tr w:rsidR="00BB7423" w:rsidRPr="00BB7423" w14:paraId="5C1A305B" w14:textId="77777777" w:rsidTr="00EC304E">
        <w:trPr>
          <w:trHeight w:val="675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3928C172" w14:textId="77777777" w:rsidR="003006F7" w:rsidRPr="00BB7423" w:rsidRDefault="003006F7" w:rsidP="00767F3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6B91F40D" w14:textId="77777777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План </w:t>
            </w:r>
          </w:p>
          <w:p w14:paraId="594C750E" w14:textId="77777777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</w:p>
          <w:p w14:paraId="65338E4C" w14:textId="12609880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1C06F1" w:rsidRPr="00BB742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05E6EF40" w14:textId="4E3F662D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Факт </w:t>
            </w:r>
            <w:proofErr w:type="spellStart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поступ</w:t>
            </w:r>
            <w:r w:rsidR="006E2DBB" w:rsidRPr="00BB742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ления</w:t>
            </w:r>
            <w:proofErr w:type="spellEnd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7752479" w14:textId="56A1247A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за 202</w:t>
            </w:r>
            <w:r w:rsidR="001C06F1" w:rsidRPr="00BB742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3404EE9B" w14:textId="77777777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Факт </w:t>
            </w:r>
            <w:proofErr w:type="spellStart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поступле-ния</w:t>
            </w:r>
            <w:proofErr w:type="spellEnd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3C427013" w14:textId="6B512288" w:rsidR="003006F7" w:rsidRPr="00BB7423" w:rsidRDefault="003006F7" w:rsidP="00767F35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за 202</w:t>
            </w:r>
            <w:r w:rsidR="001C06F1" w:rsidRPr="00BB742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5BD2527B" w14:textId="5C960689" w:rsidR="003006F7" w:rsidRPr="00BB7423" w:rsidRDefault="001C06F1" w:rsidP="00767F3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% </w:t>
            </w:r>
            <w:proofErr w:type="spellStart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исполне-ния</w:t>
            </w:r>
            <w:proofErr w:type="spellEnd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годо-вых</w:t>
            </w:r>
            <w:proofErr w:type="spellEnd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>наз-начений</w:t>
            </w:r>
            <w:proofErr w:type="spellEnd"/>
            <w:r w:rsidRPr="00BB7423">
              <w:rPr>
                <w:rFonts w:ascii="Times New Roman" w:hAnsi="Times New Roman"/>
                <w:bCs/>
                <w:sz w:val="22"/>
                <w:szCs w:val="22"/>
              </w:rPr>
              <w:t xml:space="preserve"> 2022 года</w:t>
            </w:r>
          </w:p>
        </w:tc>
      </w:tr>
      <w:tr w:rsidR="00BB7423" w:rsidRPr="00BB7423" w14:paraId="26F21E5E" w14:textId="77777777" w:rsidTr="00EC304E">
        <w:trPr>
          <w:trHeight w:val="419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3BDEB06" w14:textId="2BE54B0C" w:rsidR="00903EAA" w:rsidRPr="00BB7423" w:rsidRDefault="00903EAA" w:rsidP="00903E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7EE2875" w14:textId="1661C2AC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0,100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6930444" w14:textId="1FBBF05C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0,100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11796E5" w14:textId="4B1EBC6F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A11A5" w:rsidRPr="00BB7423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104A222" w14:textId="68656829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BB7423" w:rsidRPr="00BB7423" w14:paraId="263B874E" w14:textId="77777777" w:rsidTr="00EC304E">
        <w:trPr>
          <w:trHeight w:val="576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183B5D8" w14:textId="713FB0D3" w:rsidR="00903EAA" w:rsidRPr="00BB7423" w:rsidRDefault="00903EAA" w:rsidP="00903EAA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4E3F411" w14:textId="4A317EBA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816E66C" w14:textId="1EAAB192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192AA8F" w14:textId="36BA5867" w:rsidR="00903EAA" w:rsidRPr="00BB7423" w:rsidRDefault="000A11A5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3,1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2A5E3F2" w14:textId="5B10E36C" w:rsidR="00903EAA" w:rsidRPr="00BB7423" w:rsidRDefault="000A11A5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BB7423" w:rsidRPr="00BB7423" w14:paraId="3216634F" w14:textId="77777777" w:rsidTr="000C5BB3">
        <w:trPr>
          <w:trHeight w:val="1285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4C2921A" w14:textId="7A3C3815" w:rsidR="00903EAA" w:rsidRPr="00BB7423" w:rsidRDefault="00903EAA" w:rsidP="00903EAA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76BD652" w14:textId="68249470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12,0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F09F0B1" w14:textId="4425EAEA" w:rsidR="00903EAA" w:rsidRPr="00BB7423" w:rsidRDefault="00903EAA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12,0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B63752B" w14:textId="5A1E56C9" w:rsidR="00903EAA" w:rsidRPr="00BB7423" w:rsidRDefault="000A11A5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03EAA" w:rsidRPr="00BB742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192B550" w14:textId="62E37F5B" w:rsidR="00903EAA" w:rsidRPr="00BB7423" w:rsidRDefault="000A11A5" w:rsidP="00903EAA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BB7423" w:rsidRPr="00BB7423" w14:paraId="74C506C7" w14:textId="77777777" w:rsidTr="00EC304E">
        <w:trPr>
          <w:trHeight w:val="364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9DE45C" w14:textId="6A812C4C" w:rsidR="00B7671C" w:rsidRPr="00BB7423" w:rsidRDefault="00B7671C" w:rsidP="00B767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4E87C0" w14:textId="788D4968" w:rsidR="00B7671C" w:rsidRPr="00BB7423" w:rsidRDefault="00B7671C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107,6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BA7AA2" w14:textId="1E9759A7" w:rsidR="00B7671C" w:rsidRPr="00BB7423" w:rsidRDefault="00903EAA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151,1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FF874C" w14:textId="5C594847" w:rsidR="00B7671C" w:rsidRPr="00BB7423" w:rsidRDefault="000A11A5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542,8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F63E69" w14:textId="7EDE0B2A" w:rsidR="00B7671C" w:rsidRPr="00BB7423" w:rsidRDefault="00B7671C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A11A5" w:rsidRPr="00BB742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0A11A5" w:rsidRPr="00BB742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BB7423" w:rsidRPr="00BB7423" w14:paraId="0D816AE4" w14:textId="77777777" w:rsidTr="00EC304E">
        <w:trPr>
          <w:trHeight w:val="364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111451" w14:textId="2D61F708" w:rsidR="000A11A5" w:rsidRPr="00BB7423" w:rsidRDefault="000A11A5" w:rsidP="00B767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45168E" w14:textId="58A8FB13" w:rsidR="000A11A5" w:rsidRPr="00BB7423" w:rsidRDefault="000A11A5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7F2917" w14:textId="6212D92E" w:rsidR="000A11A5" w:rsidRPr="00BB7423" w:rsidRDefault="000A11A5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583997" w14:textId="07F7F68D" w:rsidR="000A11A5" w:rsidRPr="00BB7423" w:rsidRDefault="000A11A5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1 025,3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A60E5A" w14:textId="40DC9663" w:rsidR="000A11A5" w:rsidRPr="00BB7423" w:rsidRDefault="000A11A5" w:rsidP="00B7671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BB7423" w:rsidRPr="00BB7423" w14:paraId="47A9CF64" w14:textId="77777777" w:rsidTr="00EC304E">
        <w:trPr>
          <w:trHeight w:val="364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ECA6CB" w14:textId="098C39E1" w:rsidR="003006F7" w:rsidRPr="00BB7423" w:rsidRDefault="00B7671C" w:rsidP="00767F35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Прочие д</w:t>
            </w:r>
            <w:r w:rsidR="003006F7"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оходы</w:t>
            </w: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C76C19" w14:textId="7D6C60E9" w:rsidR="003006F7" w:rsidRPr="00BB7423" w:rsidRDefault="00B7671C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456,0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8AD753" w14:textId="2EA11AB6" w:rsidR="003006F7" w:rsidRPr="00BB7423" w:rsidRDefault="00903EAA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456,0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732F45" w14:textId="3423081C" w:rsidR="003006F7" w:rsidRPr="00BB7423" w:rsidRDefault="003006F7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E932AC" w14:textId="744F96AC" w:rsidR="003006F7" w:rsidRPr="00BB7423" w:rsidRDefault="003006F7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BB7423" w:rsidRPr="00BB7423" w14:paraId="185CBE8E" w14:textId="77777777" w:rsidTr="00EC304E">
        <w:trPr>
          <w:trHeight w:val="567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8609C4" w14:textId="7B16263F" w:rsidR="003006F7" w:rsidRPr="00BB7423" w:rsidRDefault="003006F7" w:rsidP="00767F35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9318743" w14:textId="21DFCA77" w:rsidR="003006F7" w:rsidRPr="00BB7423" w:rsidRDefault="00B7671C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0,200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1ECDC2" w14:textId="2CE23DCA" w:rsidR="003006F7" w:rsidRPr="00BB7423" w:rsidRDefault="00903EAA" w:rsidP="0076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0,285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4C8830F" w14:textId="75B13936" w:rsidR="003006F7" w:rsidRPr="00BB7423" w:rsidRDefault="000A11A5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30,9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58D2C1" w14:textId="4A357C60" w:rsidR="003006F7" w:rsidRPr="00BB7423" w:rsidRDefault="000A11A5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142,5</w:t>
            </w:r>
          </w:p>
        </w:tc>
      </w:tr>
      <w:tr w:rsidR="00BB7423" w:rsidRPr="00BB7423" w14:paraId="7DC80EE4" w14:textId="77777777" w:rsidTr="00EC304E">
        <w:trPr>
          <w:trHeight w:val="567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DDFAAF" w14:textId="41695C54" w:rsidR="003006F7" w:rsidRPr="00BB7423" w:rsidRDefault="003006F7" w:rsidP="00767F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E6B65C" w14:textId="77598ADE" w:rsidR="003006F7" w:rsidRPr="00BB7423" w:rsidRDefault="00B7671C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17,4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EEB666" w14:textId="55695C08" w:rsidR="003006F7" w:rsidRPr="00BB7423" w:rsidRDefault="00903EAA" w:rsidP="0076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17,4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2D82BC3" w14:textId="4687FD0B" w:rsidR="003006F7" w:rsidRPr="00BB7423" w:rsidRDefault="003006F7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4,9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13C755" w14:textId="24C94514" w:rsidR="003006F7" w:rsidRPr="00BB7423" w:rsidRDefault="000A11A5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BB7423" w:rsidRPr="00BB7423" w14:paraId="49A37D14" w14:textId="77777777" w:rsidTr="00EC304E">
        <w:trPr>
          <w:trHeight w:val="364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39070436" w14:textId="77777777" w:rsidR="003006F7" w:rsidRPr="00BB7423" w:rsidRDefault="003006F7" w:rsidP="00767F35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B7423">
              <w:rPr>
                <w:rFonts w:ascii="Times New Roman" w:hAnsi="Times New Roman" w:cs="Times New Roman"/>
                <w:bCs/>
                <w:sz w:val="25"/>
                <w:szCs w:val="25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D394F0D" w14:textId="4EE7A9AA" w:rsidR="003006F7" w:rsidRPr="00CF1B07" w:rsidRDefault="005906FF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595,3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7A9A91D7" w14:textId="4F6899D2" w:rsidR="003006F7" w:rsidRPr="00CF1B07" w:rsidRDefault="00903EAA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638,9</w:t>
            </w:r>
          </w:p>
        </w:tc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16D9E96F" w14:textId="24F9CEF0" w:rsidR="003006F7" w:rsidRPr="00CF1B07" w:rsidRDefault="000A11A5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1 612</w:t>
            </w:r>
            <w:r w:rsidR="003006F7" w:rsidRPr="00CF1B0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40DCF269" w14:textId="4AA9B2F9" w:rsidR="003006F7" w:rsidRPr="00CF1B07" w:rsidRDefault="003006F7" w:rsidP="00767F3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0A11A5" w:rsidRPr="00CF1B0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CF1B0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0A11A5" w:rsidRPr="00CF1B0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</w:tbl>
    <w:p w14:paraId="34B92143" w14:textId="66C29B6A" w:rsidR="005236A3" w:rsidRPr="00BB7423" w:rsidRDefault="005236A3" w:rsidP="00F572B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4F34AD45" w14:textId="32616833" w:rsidR="00225A1E" w:rsidRPr="00BB7423" w:rsidRDefault="00AB2DAE" w:rsidP="00AB2D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F4F67" w:rsidRPr="00BB7423">
        <w:rPr>
          <w:rFonts w:ascii="Times New Roman" w:hAnsi="Times New Roman" w:cs="Times New Roman"/>
          <w:bCs/>
          <w:sz w:val="28"/>
          <w:szCs w:val="28"/>
        </w:rPr>
        <w:t xml:space="preserve">Факт поступления </w:t>
      </w:r>
      <w:r w:rsidR="00225A1E" w:rsidRPr="00BB7423">
        <w:rPr>
          <w:rFonts w:ascii="Times New Roman" w:hAnsi="Times New Roman" w:cs="Times New Roman"/>
          <w:bCs/>
          <w:sz w:val="28"/>
          <w:szCs w:val="28"/>
        </w:rPr>
        <w:t xml:space="preserve">неналоговых доходов </w:t>
      </w:r>
      <w:r w:rsidR="005F4F67" w:rsidRPr="00BB7423">
        <w:rPr>
          <w:rFonts w:ascii="Times New Roman" w:hAnsi="Times New Roman" w:cs="Times New Roman"/>
          <w:bCs/>
          <w:sz w:val="28"/>
          <w:szCs w:val="28"/>
        </w:rPr>
        <w:t>за период 202</w:t>
      </w:r>
      <w:r w:rsidR="0040509A" w:rsidRPr="00BB7423">
        <w:rPr>
          <w:rFonts w:ascii="Times New Roman" w:hAnsi="Times New Roman" w:cs="Times New Roman"/>
          <w:bCs/>
          <w:sz w:val="28"/>
          <w:szCs w:val="28"/>
        </w:rPr>
        <w:t>2</w:t>
      </w:r>
      <w:r w:rsidR="005F4F67" w:rsidRPr="00BB742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25A1E" w:rsidRPr="00BB7423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r w:rsidR="0040509A" w:rsidRPr="00BB7423">
        <w:rPr>
          <w:rFonts w:ascii="Times New Roman" w:hAnsi="Times New Roman" w:cs="Times New Roman"/>
          <w:bCs/>
          <w:sz w:val="28"/>
          <w:szCs w:val="28"/>
        </w:rPr>
        <w:t>638,9</w:t>
      </w:r>
      <w:r w:rsidR="00225A1E" w:rsidRPr="00BB7423">
        <w:rPr>
          <w:rFonts w:ascii="Times New Roman" w:hAnsi="Times New Roman" w:cs="Times New Roman"/>
          <w:bCs/>
          <w:sz w:val="28"/>
          <w:szCs w:val="28"/>
        </w:rPr>
        <w:t xml:space="preserve"> тыс. рублей, из них получены:</w:t>
      </w:r>
    </w:p>
    <w:p w14:paraId="69ACDED0" w14:textId="283888DD" w:rsidR="00AB2DAE" w:rsidRPr="00BB7423" w:rsidRDefault="00C85A73" w:rsidP="00C85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         1) государственная пошлина за совершение нотариальных действий физическому лицу в размере 0,</w:t>
      </w:r>
      <w:r w:rsidR="00290C24" w:rsidRPr="00BB7423">
        <w:rPr>
          <w:rFonts w:ascii="Times New Roman" w:hAnsi="Times New Roman" w:cs="Times New Roman"/>
          <w:bCs/>
          <w:sz w:val="28"/>
          <w:szCs w:val="28"/>
        </w:rPr>
        <w:t>1</w:t>
      </w:r>
      <w:r w:rsidRPr="00BB7423">
        <w:rPr>
          <w:rFonts w:ascii="Times New Roman" w:hAnsi="Times New Roman" w:cs="Times New Roman"/>
          <w:bCs/>
          <w:sz w:val="28"/>
          <w:szCs w:val="28"/>
        </w:rPr>
        <w:t>00 тыс. рублей;</w:t>
      </w:r>
    </w:p>
    <w:p w14:paraId="32E820C2" w14:textId="12E772A2" w:rsidR="00225A1E" w:rsidRPr="00BB7423" w:rsidRDefault="00225A1E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85A73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) доходы от использования имущества, находящегося в государственной и муниципальной собственности, план – </w:t>
      </w:r>
      <w:r w:rsidR="00290C24" w:rsidRPr="00BB7423">
        <w:rPr>
          <w:rFonts w:ascii="Times New Roman" w:hAnsi="Times New Roman" w:cs="Times New Roman"/>
          <w:sz w:val="28"/>
          <w:szCs w:val="28"/>
        </w:rPr>
        <w:t>14</w:t>
      </w:r>
      <w:r w:rsidR="00C85A73" w:rsidRPr="00BB7423">
        <w:rPr>
          <w:rFonts w:ascii="Times New Roman" w:hAnsi="Times New Roman" w:cs="Times New Roman"/>
          <w:sz w:val="28"/>
          <w:szCs w:val="28"/>
        </w:rPr>
        <w:t>,0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290C24" w:rsidRPr="00BB7423">
        <w:rPr>
          <w:rFonts w:ascii="Times New Roman" w:hAnsi="Times New Roman" w:cs="Times New Roman"/>
          <w:sz w:val="28"/>
          <w:szCs w:val="28"/>
        </w:rPr>
        <w:t>14</w:t>
      </w:r>
      <w:r w:rsidRPr="00BB7423">
        <w:rPr>
          <w:rFonts w:ascii="Times New Roman" w:hAnsi="Times New Roman" w:cs="Times New Roman"/>
          <w:sz w:val="28"/>
          <w:szCs w:val="28"/>
        </w:rPr>
        <w:t>,1 тыс. рублей:</w:t>
      </w:r>
    </w:p>
    <w:p w14:paraId="0E3D9383" w14:textId="01A2DF13" w:rsidR="00225A1E" w:rsidRPr="00BB7423" w:rsidRDefault="00225A1E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план – </w:t>
      </w:r>
      <w:r w:rsidR="00290C24" w:rsidRPr="00BB7423">
        <w:rPr>
          <w:rFonts w:ascii="Times New Roman" w:hAnsi="Times New Roman" w:cs="Times New Roman"/>
          <w:sz w:val="28"/>
          <w:szCs w:val="28"/>
        </w:rPr>
        <w:t>2</w:t>
      </w:r>
      <w:r w:rsidR="00C85A73" w:rsidRPr="00BB7423">
        <w:rPr>
          <w:rFonts w:ascii="Times New Roman" w:hAnsi="Times New Roman" w:cs="Times New Roman"/>
          <w:sz w:val="28"/>
          <w:szCs w:val="28"/>
        </w:rPr>
        <w:t>,0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290C24" w:rsidRPr="00BB7423">
        <w:rPr>
          <w:rFonts w:ascii="Times New Roman" w:hAnsi="Times New Roman" w:cs="Times New Roman"/>
          <w:sz w:val="28"/>
          <w:szCs w:val="28"/>
        </w:rPr>
        <w:t>2</w:t>
      </w:r>
      <w:r w:rsidR="00C85A73" w:rsidRPr="00BB7423">
        <w:rPr>
          <w:rFonts w:ascii="Times New Roman" w:hAnsi="Times New Roman" w:cs="Times New Roman"/>
          <w:sz w:val="28"/>
          <w:szCs w:val="28"/>
        </w:rPr>
        <w:t>,1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 (платежи по оплате аренды газопровода низкого давления (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закольцовка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>) протяжённостью 101,4 м, расположенного по адресу: Краснодарский край, Павловский район, ст. Атаманская, ул. Октябрьская, № 27-29 «а» согласно договор</w:t>
      </w:r>
      <w:r w:rsidR="0027545E" w:rsidRPr="00BB7423">
        <w:rPr>
          <w:rFonts w:ascii="Times New Roman" w:hAnsi="Times New Roman" w:cs="Times New Roman"/>
          <w:sz w:val="28"/>
          <w:szCs w:val="28"/>
        </w:rPr>
        <w:t>у</w:t>
      </w:r>
      <w:r w:rsidRPr="00BB7423">
        <w:rPr>
          <w:rFonts w:ascii="Times New Roman" w:hAnsi="Times New Roman" w:cs="Times New Roman"/>
          <w:sz w:val="28"/>
          <w:szCs w:val="28"/>
        </w:rPr>
        <w:t xml:space="preserve"> от </w:t>
      </w:r>
      <w:r w:rsidR="003269A8" w:rsidRPr="00BB7423">
        <w:rPr>
          <w:rFonts w:ascii="Times New Roman" w:hAnsi="Times New Roman" w:cs="Times New Roman"/>
          <w:sz w:val="28"/>
          <w:szCs w:val="28"/>
        </w:rPr>
        <w:t>22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3269A8" w:rsidRPr="00BB7423">
        <w:rPr>
          <w:rFonts w:ascii="Times New Roman" w:hAnsi="Times New Roman" w:cs="Times New Roman"/>
          <w:sz w:val="28"/>
          <w:szCs w:val="28"/>
        </w:rPr>
        <w:t>апреля</w:t>
      </w:r>
      <w:r w:rsidRPr="00BB7423">
        <w:rPr>
          <w:rFonts w:ascii="Times New Roman" w:hAnsi="Times New Roman" w:cs="Times New Roman"/>
          <w:sz w:val="28"/>
          <w:szCs w:val="28"/>
        </w:rPr>
        <w:t xml:space="preserve"> 202</w:t>
      </w:r>
      <w:r w:rsidR="003269A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по аренде муниципального имущества);</w:t>
      </w:r>
    </w:p>
    <w:p w14:paraId="6B50C4AE" w14:textId="685E9DA0" w:rsidR="00225A1E" w:rsidRPr="00BB7423" w:rsidRDefault="00225A1E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поселениями, план – </w:t>
      </w:r>
      <w:r w:rsidR="005A4BBC" w:rsidRPr="00BB7423">
        <w:rPr>
          <w:rFonts w:ascii="Times New Roman" w:hAnsi="Times New Roman" w:cs="Times New Roman"/>
          <w:sz w:val="28"/>
          <w:szCs w:val="28"/>
        </w:rPr>
        <w:t>12</w:t>
      </w:r>
      <w:r w:rsidRPr="00BB7423">
        <w:rPr>
          <w:rFonts w:ascii="Times New Roman" w:hAnsi="Times New Roman" w:cs="Times New Roman"/>
          <w:sz w:val="28"/>
          <w:szCs w:val="28"/>
        </w:rPr>
        <w:t xml:space="preserve">,0 тыс. рублей, факт – </w:t>
      </w:r>
      <w:r w:rsidR="005A4BBC" w:rsidRPr="00BB7423">
        <w:rPr>
          <w:rFonts w:ascii="Times New Roman" w:hAnsi="Times New Roman" w:cs="Times New Roman"/>
          <w:sz w:val="28"/>
          <w:szCs w:val="28"/>
        </w:rPr>
        <w:t>12</w:t>
      </w:r>
      <w:r w:rsidRPr="00BB7423">
        <w:rPr>
          <w:rFonts w:ascii="Times New Roman" w:hAnsi="Times New Roman" w:cs="Times New Roman"/>
          <w:sz w:val="28"/>
          <w:szCs w:val="28"/>
        </w:rPr>
        <w:t xml:space="preserve">,0 тыс. рублей (перечисление части прибыли МУП ЖКХ «Атаманское» Атаманского сельского поселения Павловского района </w:t>
      </w:r>
      <w:r w:rsidR="005A4BBC" w:rsidRPr="00BB7423">
        <w:rPr>
          <w:rFonts w:ascii="Times New Roman" w:hAnsi="Times New Roman" w:cs="Times New Roman"/>
          <w:sz w:val="28"/>
          <w:szCs w:val="28"/>
        </w:rPr>
        <w:t xml:space="preserve">за период 2021 года </w:t>
      </w:r>
      <w:r w:rsidRPr="00BB7423">
        <w:rPr>
          <w:rFonts w:ascii="Times New Roman" w:hAnsi="Times New Roman" w:cs="Times New Roman"/>
          <w:sz w:val="28"/>
          <w:szCs w:val="28"/>
        </w:rPr>
        <w:t>после уплаты налогов и иных обязательных платежей).</w:t>
      </w:r>
    </w:p>
    <w:p w14:paraId="14963AFA" w14:textId="66A6B67A" w:rsidR="00225A1E" w:rsidRPr="00BB7423" w:rsidRDefault="00225A1E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45E" w:rsidRPr="00BB7423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) доходы от оказания платных услуг и компенсации затрат государства, план – </w:t>
      </w:r>
      <w:r w:rsidR="00C2654E" w:rsidRPr="00BB7423">
        <w:rPr>
          <w:rFonts w:ascii="Times New Roman" w:hAnsi="Times New Roman" w:cs="Times New Roman"/>
          <w:sz w:val="28"/>
          <w:szCs w:val="28"/>
        </w:rPr>
        <w:t>563</w:t>
      </w:r>
      <w:r w:rsidRPr="00BB7423">
        <w:rPr>
          <w:rFonts w:ascii="Times New Roman" w:hAnsi="Times New Roman" w:cs="Times New Roman"/>
          <w:sz w:val="28"/>
          <w:szCs w:val="28"/>
        </w:rPr>
        <w:t>,</w:t>
      </w:r>
      <w:r w:rsidR="00C2654E" w:rsidRPr="00BB7423">
        <w:rPr>
          <w:rFonts w:ascii="Times New Roman" w:hAnsi="Times New Roman" w:cs="Times New Roman"/>
          <w:sz w:val="28"/>
          <w:szCs w:val="28"/>
        </w:rPr>
        <w:t>6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C2654E" w:rsidRPr="00BB7423">
        <w:rPr>
          <w:rFonts w:ascii="Times New Roman" w:hAnsi="Times New Roman" w:cs="Times New Roman"/>
          <w:sz w:val="28"/>
          <w:szCs w:val="28"/>
        </w:rPr>
        <w:t>607</w:t>
      </w:r>
      <w:r w:rsidR="00CB525B" w:rsidRPr="00BB7423">
        <w:rPr>
          <w:rFonts w:ascii="Times New Roman" w:hAnsi="Times New Roman" w:cs="Times New Roman"/>
          <w:sz w:val="28"/>
          <w:szCs w:val="28"/>
        </w:rPr>
        <w:t>,</w:t>
      </w:r>
      <w:r w:rsidR="00C2654E" w:rsidRPr="00BB7423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626154B9" w14:textId="17785BC0" w:rsidR="00225A1E" w:rsidRPr="00BB7423" w:rsidRDefault="00225A1E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доходы, поступающие в порядке возмещения расходов, понесённых в связи с эксплуатацией имущества (договор о компенсации расходов по оплате коммунальных и эксплуатационных услуг (по договору безвозмездного пользования) от 01 ноября 2020 года между администрацией Атаманского сельского поселения Павловского района и муниципальным автономным учреждением спортивная школа «Виктория» муниципального образования Павловский район о безвозмездном пользовании имуществом малобюджетного спортивного зала, расположенного по адресу: станица Атаманская, ул. Красная, 6 Б</w:t>
      </w:r>
      <w:r w:rsidR="00C4172B" w:rsidRPr="00BB7423">
        <w:rPr>
          <w:rFonts w:ascii="Times New Roman" w:hAnsi="Times New Roman" w:cs="Times New Roman"/>
          <w:sz w:val="28"/>
          <w:szCs w:val="28"/>
        </w:rPr>
        <w:t>, план – 107,6 тыс. рублей, факт – 151,1 тыс. рублей;</w:t>
      </w:r>
    </w:p>
    <w:p w14:paraId="7F6488F9" w14:textId="36248785" w:rsidR="008E7C44" w:rsidRPr="00BB7423" w:rsidRDefault="008E7C44" w:rsidP="00225A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- прочие доходы от компенсации затрат бюджетов сельских поселений </w:t>
      </w:r>
      <w:r w:rsidR="0079705A" w:rsidRPr="00BB7423">
        <w:rPr>
          <w:rFonts w:ascii="Times New Roman" w:hAnsi="Times New Roman" w:cs="Times New Roman"/>
          <w:sz w:val="28"/>
          <w:szCs w:val="28"/>
        </w:rPr>
        <w:t>(</w:t>
      </w:r>
      <w:r w:rsidR="008305D2" w:rsidRPr="00BB7423">
        <w:rPr>
          <w:rFonts w:ascii="Times New Roman" w:hAnsi="Times New Roman" w:cs="Times New Roman"/>
          <w:sz w:val="28"/>
          <w:szCs w:val="28"/>
        </w:rPr>
        <w:t>возврат бюджетных средств в доход бюджета Атаманского сельского поселения Павловского района за период 2019 года согласно акту проверки КСП КК от 10 декабря 2021 года), план – 456,0 тыс. рублей, факт - 456,0 тыс. рублей</w:t>
      </w:r>
      <w:r w:rsidR="005F0CAE" w:rsidRPr="00BB7423">
        <w:rPr>
          <w:rFonts w:ascii="Times New Roman" w:hAnsi="Times New Roman" w:cs="Times New Roman"/>
          <w:sz w:val="28"/>
          <w:szCs w:val="28"/>
        </w:rPr>
        <w:t>;</w:t>
      </w:r>
    </w:p>
    <w:p w14:paraId="5125521D" w14:textId="62F6035B" w:rsidR="000C3563" w:rsidRPr="00BB7423" w:rsidRDefault="00225A1E" w:rsidP="002410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40511" w:rsidRPr="00BB7423">
        <w:rPr>
          <w:rFonts w:ascii="Times New Roman" w:hAnsi="Times New Roman" w:cs="Times New Roman"/>
          <w:sz w:val="28"/>
          <w:szCs w:val="28"/>
        </w:rPr>
        <w:t>4</w:t>
      </w:r>
      <w:r w:rsidRPr="00BB7423">
        <w:rPr>
          <w:rFonts w:ascii="Times New Roman" w:hAnsi="Times New Roman" w:cs="Times New Roman"/>
          <w:sz w:val="28"/>
          <w:szCs w:val="28"/>
        </w:rPr>
        <w:t xml:space="preserve">) </w:t>
      </w:r>
      <w:r w:rsidR="00CD189D" w:rsidRPr="00BB7423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  <w:r w:rsidR="00241040" w:rsidRPr="00BB7423">
        <w:rPr>
          <w:rFonts w:ascii="Times New Roman" w:hAnsi="Times New Roman" w:cs="Times New Roman"/>
          <w:sz w:val="28"/>
          <w:szCs w:val="28"/>
        </w:rPr>
        <w:t xml:space="preserve"> (</w:t>
      </w:r>
      <w:r w:rsidR="00241040" w:rsidRPr="00BB7423">
        <w:rPr>
          <w:rFonts w:ascii="Times New Roman" w:hAnsi="Times New Roman" w:cs="Times New Roman"/>
          <w:iCs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Федерации)</w:t>
      </w:r>
      <w:r w:rsidR="00CD189D" w:rsidRPr="00BB7423">
        <w:rPr>
          <w:rFonts w:ascii="Times New Roman" w:hAnsi="Times New Roman" w:cs="Times New Roman"/>
          <w:sz w:val="28"/>
          <w:szCs w:val="28"/>
        </w:rPr>
        <w:t xml:space="preserve">, план – </w:t>
      </w:r>
      <w:r w:rsidR="004A2A10" w:rsidRPr="00BB7423">
        <w:rPr>
          <w:rFonts w:ascii="Times New Roman" w:hAnsi="Times New Roman" w:cs="Times New Roman"/>
          <w:sz w:val="28"/>
          <w:szCs w:val="28"/>
        </w:rPr>
        <w:t>0,200</w:t>
      </w:r>
      <w:r w:rsidR="00CD189D" w:rsidRPr="00BB7423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4A2A10" w:rsidRPr="00BB7423">
        <w:rPr>
          <w:rFonts w:ascii="Times New Roman" w:hAnsi="Times New Roman" w:cs="Times New Roman"/>
          <w:sz w:val="28"/>
          <w:szCs w:val="28"/>
        </w:rPr>
        <w:t>0,285</w:t>
      </w:r>
      <w:r w:rsidR="00CD189D" w:rsidRPr="00BB74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1040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7183E809" w14:textId="0E454296" w:rsidR="00A52D68" w:rsidRPr="00BB7423" w:rsidRDefault="00A52D68" w:rsidP="00EA7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EA7B64" w:rsidRPr="00BB74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78A6" w:rsidRPr="00BB7423">
        <w:rPr>
          <w:rFonts w:ascii="Times New Roman" w:hAnsi="Times New Roman" w:cs="Times New Roman"/>
          <w:iCs/>
          <w:sz w:val="28"/>
          <w:szCs w:val="28"/>
        </w:rPr>
        <w:t>5</w:t>
      </w:r>
      <w:r w:rsidR="00EA7B64" w:rsidRPr="00BB7423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BB7423">
        <w:rPr>
          <w:rFonts w:ascii="Times New Roman" w:hAnsi="Times New Roman" w:cs="Times New Roman"/>
          <w:iCs/>
          <w:sz w:val="28"/>
          <w:szCs w:val="28"/>
        </w:rPr>
        <w:t xml:space="preserve"> прочие неналоговые доходы, план – 1</w:t>
      </w:r>
      <w:r w:rsidR="00EA78A6" w:rsidRPr="00BB7423">
        <w:rPr>
          <w:rFonts w:ascii="Times New Roman" w:hAnsi="Times New Roman" w:cs="Times New Roman"/>
          <w:iCs/>
          <w:sz w:val="28"/>
          <w:szCs w:val="28"/>
        </w:rPr>
        <w:t>7,4</w:t>
      </w:r>
      <w:r w:rsidRPr="00BB7423">
        <w:rPr>
          <w:rFonts w:ascii="Times New Roman" w:hAnsi="Times New Roman" w:cs="Times New Roman"/>
          <w:iCs/>
          <w:sz w:val="28"/>
          <w:szCs w:val="28"/>
        </w:rPr>
        <w:t xml:space="preserve"> тыс. рублей, факт – </w:t>
      </w:r>
      <w:r w:rsidR="00EA78A6" w:rsidRPr="00BB7423">
        <w:rPr>
          <w:rFonts w:ascii="Times New Roman" w:hAnsi="Times New Roman" w:cs="Times New Roman"/>
          <w:iCs/>
          <w:sz w:val="28"/>
          <w:szCs w:val="28"/>
        </w:rPr>
        <w:t>17,4</w:t>
      </w:r>
      <w:r w:rsidRPr="00BB7423">
        <w:rPr>
          <w:rFonts w:ascii="Times New Roman" w:hAnsi="Times New Roman" w:cs="Times New Roman"/>
          <w:iCs/>
          <w:sz w:val="28"/>
          <w:szCs w:val="28"/>
        </w:rPr>
        <w:t xml:space="preserve"> тыс. рублей – административный штраф </w:t>
      </w:r>
      <w:r w:rsidR="00E7572E" w:rsidRPr="00BB7423">
        <w:rPr>
          <w:rFonts w:ascii="Times New Roman" w:hAnsi="Times New Roman" w:cs="Times New Roman"/>
          <w:iCs/>
          <w:sz w:val="28"/>
          <w:szCs w:val="28"/>
        </w:rPr>
        <w:t>(возмещение средств в бюджет поселения на основания акта проведения плановой проверки по внутреннему муниципальному финансовому контролю в части соблюдения требований законодательства Российской Федерации) за период 2021 года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</w:p>
    <w:p w14:paraId="6427A1E8" w14:textId="66BF5F44" w:rsidR="00011B6C" w:rsidRPr="00BB7423" w:rsidRDefault="00011B6C" w:rsidP="00EA7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Безвозмездные поступления в плановых и фактических назначениях </w:t>
      </w:r>
      <w:r w:rsidR="001D0A8A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BB7423">
        <w:rPr>
          <w:rFonts w:ascii="Times New Roman" w:hAnsi="Times New Roman" w:cs="Times New Roman"/>
          <w:sz w:val="28"/>
          <w:szCs w:val="28"/>
        </w:rPr>
        <w:t>составили</w:t>
      </w:r>
      <w:r w:rsidR="001D0A8A">
        <w:rPr>
          <w:rFonts w:ascii="Times New Roman" w:hAnsi="Times New Roman" w:cs="Times New Roman"/>
          <w:sz w:val="28"/>
          <w:szCs w:val="28"/>
        </w:rPr>
        <w:t xml:space="preserve"> 4 080,0 тыс. рублей</w:t>
      </w:r>
      <w:r w:rsidRPr="00BB7423">
        <w:rPr>
          <w:rFonts w:ascii="Times New Roman" w:hAnsi="Times New Roman" w:cs="Times New Roman"/>
          <w:sz w:val="28"/>
          <w:szCs w:val="28"/>
        </w:rPr>
        <w:t>, из них:</w:t>
      </w:r>
    </w:p>
    <w:p w14:paraId="0BBD3652" w14:textId="6E08DAD3" w:rsidR="00011B6C" w:rsidRPr="00BB7423" w:rsidRDefault="00011B6C" w:rsidP="00EA7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5F2E94" w:rsidRPr="00BB7423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> </w:t>
      </w:r>
      <w:r w:rsidR="005F2E94" w:rsidRPr="00BB7423">
        <w:rPr>
          <w:rFonts w:ascii="Times New Roman" w:hAnsi="Times New Roman" w:cs="Times New Roman"/>
          <w:sz w:val="28"/>
          <w:szCs w:val="28"/>
        </w:rPr>
        <w:t>437</w:t>
      </w:r>
      <w:r w:rsidRPr="00BB7423">
        <w:rPr>
          <w:rFonts w:ascii="Times New Roman" w:hAnsi="Times New Roman" w:cs="Times New Roman"/>
          <w:sz w:val="28"/>
          <w:szCs w:val="28"/>
        </w:rPr>
        <w:t>,</w:t>
      </w:r>
      <w:r w:rsidR="005F2E94" w:rsidRPr="00BB7423">
        <w:rPr>
          <w:rFonts w:ascii="Times New Roman" w:hAnsi="Times New Roman" w:cs="Times New Roman"/>
          <w:sz w:val="28"/>
          <w:szCs w:val="28"/>
        </w:rPr>
        <w:t>4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 – дотации бюджетам сельских поселений на выравнивание бюджетной обеспеченности из бюджета субъекта Российской Федерации (край);</w:t>
      </w:r>
    </w:p>
    <w:p w14:paraId="078FDF9E" w14:textId="619F33AF" w:rsidR="00011B6C" w:rsidRPr="00BB7423" w:rsidRDefault="00011B6C" w:rsidP="00EA7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5F2E94" w:rsidRPr="00BB7423">
        <w:rPr>
          <w:rFonts w:ascii="Times New Roman" w:hAnsi="Times New Roman" w:cs="Times New Roman"/>
          <w:sz w:val="28"/>
          <w:szCs w:val="28"/>
        </w:rPr>
        <w:t>41</w:t>
      </w:r>
      <w:r w:rsidRPr="00BB7423">
        <w:rPr>
          <w:rFonts w:ascii="Times New Roman" w:hAnsi="Times New Roman" w:cs="Times New Roman"/>
          <w:sz w:val="28"/>
          <w:szCs w:val="28"/>
        </w:rPr>
        <w:t>,1 тыс. рублей - дотации бюджетам сельских поселений на выравнивание бюджетной обеспеченности из бюджета муниципальных районов (район);</w:t>
      </w:r>
    </w:p>
    <w:p w14:paraId="4B290FBD" w14:textId="0ECBB0B3" w:rsidR="00351683" w:rsidRPr="00BB7423" w:rsidRDefault="00351683" w:rsidP="00EA7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5F2E94" w:rsidRPr="00BB7423">
        <w:rPr>
          <w:rFonts w:ascii="Times New Roman" w:hAnsi="Times New Roman" w:cs="Times New Roman"/>
          <w:sz w:val="28"/>
          <w:szCs w:val="28"/>
        </w:rPr>
        <w:t>318,7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5F2E94" w:rsidRPr="00BB7423">
        <w:rPr>
          <w:rFonts w:ascii="Times New Roman" w:hAnsi="Times New Roman" w:cs="Times New Roman"/>
          <w:sz w:val="28"/>
          <w:szCs w:val="28"/>
        </w:rPr>
        <w:t>прочие дотации бюджетам сельских поселений</w:t>
      </w:r>
      <w:r w:rsidRPr="00BB7423">
        <w:rPr>
          <w:rFonts w:ascii="Times New Roman" w:hAnsi="Times New Roman" w:cs="Times New Roman"/>
          <w:sz w:val="28"/>
          <w:szCs w:val="28"/>
        </w:rPr>
        <w:t xml:space="preserve"> (</w:t>
      </w:r>
      <w:r w:rsidR="005368AE" w:rsidRPr="00BB7423">
        <w:rPr>
          <w:rFonts w:ascii="Times New Roman" w:hAnsi="Times New Roman" w:cs="Times New Roman"/>
          <w:sz w:val="28"/>
          <w:szCs w:val="28"/>
        </w:rPr>
        <w:t>дотации на поощрение победителей краевого конкурса на звание «Лучший орган территориального общественного самоуправления в 2021 году)</w:t>
      </w:r>
      <w:r w:rsidRPr="00BB7423">
        <w:rPr>
          <w:rFonts w:ascii="Times New Roman" w:hAnsi="Times New Roman" w:cs="Times New Roman"/>
          <w:sz w:val="28"/>
          <w:szCs w:val="28"/>
        </w:rPr>
        <w:t>;</w:t>
      </w:r>
    </w:p>
    <w:p w14:paraId="41CC22B5" w14:textId="4D2AF525" w:rsidR="009D184C" w:rsidRPr="00BB7423" w:rsidRDefault="009D184C" w:rsidP="00EA7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0FA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9841AF" w:rsidRPr="00BB7423">
        <w:rPr>
          <w:rFonts w:ascii="Times New Roman" w:hAnsi="Times New Roman" w:cs="Times New Roman"/>
          <w:sz w:val="28"/>
          <w:szCs w:val="28"/>
        </w:rPr>
        <w:t>- 2</w:t>
      </w:r>
      <w:r w:rsidR="00647826" w:rsidRPr="00BB7423">
        <w:rPr>
          <w:rFonts w:ascii="Times New Roman" w:hAnsi="Times New Roman" w:cs="Times New Roman"/>
          <w:sz w:val="28"/>
          <w:szCs w:val="28"/>
        </w:rPr>
        <w:t>59</w:t>
      </w:r>
      <w:r w:rsidR="009841AF" w:rsidRPr="00BB7423">
        <w:rPr>
          <w:rFonts w:ascii="Times New Roman" w:hAnsi="Times New Roman" w:cs="Times New Roman"/>
          <w:sz w:val="28"/>
          <w:szCs w:val="28"/>
        </w:rPr>
        <w:t>,</w:t>
      </w:r>
      <w:r w:rsidR="00647826" w:rsidRPr="00BB7423">
        <w:rPr>
          <w:rFonts w:ascii="Times New Roman" w:hAnsi="Times New Roman" w:cs="Times New Roman"/>
          <w:sz w:val="28"/>
          <w:szCs w:val="28"/>
        </w:rPr>
        <w:t>8</w:t>
      </w:r>
      <w:r w:rsidR="009841AF" w:rsidRPr="00BB7423">
        <w:rPr>
          <w:rFonts w:ascii="Times New Roman" w:hAnsi="Times New Roman" w:cs="Times New Roman"/>
          <w:sz w:val="28"/>
          <w:szCs w:val="28"/>
        </w:rPr>
        <w:t xml:space="preserve"> тыс. рублей – субвенции бюджетам сельских поселений на осуществление первичного воинского учёта на территориях, где отсутствуют военные комиссариаты;</w:t>
      </w:r>
    </w:p>
    <w:p w14:paraId="0273E96E" w14:textId="06E122FE" w:rsidR="009841AF" w:rsidRPr="00BB7423" w:rsidRDefault="009841AF" w:rsidP="00EA7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 - 3,8 тыс. рублей – субвенции бюджетам сельских поселений на выполнение передаваемых полномочий субъектов Российской Федерации;</w:t>
      </w:r>
    </w:p>
    <w:p w14:paraId="495619FD" w14:textId="77777777" w:rsidR="002C2E2B" w:rsidRPr="00BB7423" w:rsidRDefault="002B2924" w:rsidP="007C785F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23">
        <w:rPr>
          <w:bCs/>
          <w:sz w:val="28"/>
          <w:szCs w:val="28"/>
        </w:rPr>
        <w:t xml:space="preserve">          </w:t>
      </w:r>
      <w:r w:rsidR="009B3B53" w:rsidRPr="00BB7423">
        <w:rPr>
          <w:b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2889" w:rsidRPr="00BB7423">
        <w:rPr>
          <w:rFonts w:ascii="Times New Roman" w:hAnsi="Times New Roman" w:cs="Times New Roman"/>
          <w:bCs/>
          <w:sz w:val="28"/>
          <w:szCs w:val="28"/>
        </w:rPr>
        <w:t>19</w:t>
      </w:r>
      <w:r w:rsidRPr="00BB7423">
        <w:rPr>
          <w:rFonts w:ascii="Times New Roman" w:hAnsi="Times New Roman" w:cs="Times New Roman"/>
          <w:bCs/>
          <w:sz w:val="28"/>
          <w:szCs w:val="28"/>
        </w:rPr>
        <w:t>,</w:t>
      </w:r>
      <w:r w:rsidR="00C82889" w:rsidRPr="00BB7423">
        <w:rPr>
          <w:rFonts w:ascii="Times New Roman" w:hAnsi="Times New Roman" w:cs="Times New Roman"/>
          <w:bCs/>
          <w:sz w:val="28"/>
          <w:szCs w:val="28"/>
        </w:rPr>
        <w:t>2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тыс. рублей –доходы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(возврат остатков средств, переданных муниципальному образованию Павловский район по осуществления полномочий по осуществлению внешнего муниципального финансового контроля и контроля в сфере закупок)</w:t>
      </w:r>
      <w:r w:rsidR="00FB25D9" w:rsidRPr="00BB7423">
        <w:rPr>
          <w:rFonts w:ascii="Times New Roman" w:hAnsi="Times New Roman" w:cs="Times New Roman"/>
          <w:bCs/>
          <w:sz w:val="28"/>
          <w:szCs w:val="28"/>
        </w:rPr>
        <w:t>.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86608" w14:textId="7F62373E" w:rsidR="001D0A8A" w:rsidRDefault="001D0A8A" w:rsidP="007C785F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итогу 2022 года доход составил </w:t>
      </w:r>
      <w:r w:rsidRPr="00BB7423">
        <w:rPr>
          <w:rFonts w:ascii="Times New Roman" w:hAnsi="Times New Roman" w:cs="Times New Roman"/>
          <w:sz w:val="28"/>
          <w:szCs w:val="28"/>
        </w:rPr>
        <w:t>2 700,7 тыс. рублей</w:t>
      </w:r>
      <w:r>
        <w:rPr>
          <w:rFonts w:ascii="Times New Roman" w:hAnsi="Times New Roman" w:cs="Times New Roman"/>
          <w:sz w:val="28"/>
          <w:szCs w:val="28"/>
        </w:rPr>
        <w:t>, в связи с тем, что: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B9856B" w14:textId="228BAF4A" w:rsidR="006B77A3" w:rsidRPr="001D0A8A" w:rsidRDefault="001D0A8A" w:rsidP="007C785F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2027A" w:rsidRPr="00BB7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27A" w:rsidRPr="00BB7423">
        <w:rPr>
          <w:rFonts w:ascii="Times New Roman" w:hAnsi="Times New Roman" w:cs="Times New Roman"/>
          <w:sz w:val="28"/>
          <w:szCs w:val="28"/>
        </w:rPr>
        <w:t>1 379,3 тыс. рублей – возврат прочих остатков субсидий, субвенций и иных межбюджетных трансфертов, имеющих целевое назначение, прошлых лет из бюджетов сельских поселений (принудительное взыскание средств в бюджет Краснодарского края согласно</w:t>
      </w:r>
      <w:r w:rsidR="002C2E2B" w:rsidRPr="00BB7423">
        <w:rPr>
          <w:rFonts w:ascii="Times New Roman" w:hAnsi="Times New Roman" w:cs="Times New Roman"/>
          <w:sz w:val="28"/>
          <w:szCs w:val="28"/>
        </w:rPr>
        <w:t xml:space="preserve"> акт</w:t>
      </w:r>
      <w:r w:rsidR="0062027A" w:rsidRPr="00BB7423">
        <w:rPr>
          <w:rFonts w:ascii="Times New Roman" w:hAnsi="Times New Roman" w:cs="Times New Roman"/>
          <w:sz w:val="28"/>
          <w:szCs w:val="28"/>
        </w:rPr>
        <w:t>а</w:t>
      </w:r>
      <w:r w:rsidR="002C2E2B" w:rsidRPr="00BB7423">
        <w:rPr>
          <w:rFonts w:ascii="Times New Roman" w:hAnsi="Times New Roman" w:cs="Times New Roman"/>
          <w:sz w:val="28"/>
          <w:szCs w:val="28"/>
        </w:rPr>
        <w:t xml:space="preserve"> КСП КК от 10 декабря 2021 года проверки предоставления, целевого и эффективного использования средств краевого бюджета в 2019-2020 годах по предоставлению субсидий бюджету сельского поселения на условиях </w:t>
      </w:r>
      <w:proofErr w:type="spellStart"/>
      <w:r w:rsidR="002C2E2B" w:rsidRPr="00BB74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C2E2B" w:rsidRPr="00BB7423">
        <w:rPr>
          <w:rFonts w:ascii="Times New Roman" w:hAnsi="Times New Roman" w:cs="Times New Roman"/>
          <w:sz w:val="28"/>
          <w:szCs w:val="28"/>
        </w:rPr>
        <w:t xml:space="preserve"> для строительства малобюджетного спортивного зала шаговой доступности в целях обеспечения условий для развития физической культуры и спорта на территории сельского поселения</w:t>
      </w:r>
      <w:r w:rsidR="0062027A" w:rsidRPr="00BB7423">
        <w:rPr>
          <w:rFonts w:ascii="Times New Roman" w:hAnsi="Times New Roman" w:cs="Times New Roman"/>
          <w:sz w:val="28"/>
          <w:szCs w:val="28"/>
        </w:rPr>
        <w:t>)</w:t>
      </w:r>
      <w:r w:rsidR="002C2E2B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79F808FC" w14:textId="3B236912" w:rsidR="00145E6F" w:rsidRDefault="005A3335" w:rsidP="001D0A8A">
      <w:pPr>
        <w:pStyle w:val="ConsNormal"/>
        <w:widowControl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/>
          <w:sz w:val="28"/>
          <w:szCs w:val="28"/>
        </w:rPr>
        <w:t xml:space="preserve"> </w:t>
      </w:r>
    </w:p>
    <w:p w14:paraId="5882B546" w14:textId="77777777" w:rsidR="001D0A8A" w:rsidRPr="00BB7423" w:rsidRDefault="001D0A8A" w:rsidP="001D0A8A">
      <w:pPr>
        <w:pStyle w:val="ConsNormal"/>
        <w:widowControl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0A94DC" w14:textId="548E96A5" w:rsidR="00BA3700" w:rsidRPr="00BB7423" w:rsidRDefault="00BA3700" w:rsidP="00816065">
      <w:pPr>
        <w:pStyle w:val="1"/>
        <w:tabs>
          <w:tab w:val="left" w:pos="709"/>
        </w:tabs>
        <w:jc w:val="center"/>
        <w:rPr>
          <w:b/>
          <w:bCs/>
          <w:sz w:val="28"/>
          <w:szCs w:val="28"/>
          <w:u w:val="single"/>
        </w:rPr>
      </w:pPr>
      <w:r w:rsidRPr="00BB7423">
        <w:rPr>
          <w:b/>
          <w:bCs/>
          <w:sz w:val="28"/>
          <w:szCs w:val="28"/>
          <w:u w:val="single"/>
        </w:rPr>
        <w:lastRenderedPageBreak/>
        <w:t>Ремонт дорог, реконструкция коммунальной системы</w:t>
      </w:r>
    </w:p>
    <w:p w14:paraId="5C7E57A1" w14:textId="2647FB31" w:rsidR="005637A5" w:rsidRPr="00BB7423" w:rsidRDefault="005433CF" w:rsidP="005433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ab/>
      </w:r>
      <w:r w:rsidR="002E4BB8" w:rsidRPr="00BB7423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 w:rsidR="00A43B92" w:rsidRPr="00BB74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3C04" w:rsidRPr="00BB7423">
        <w:rPr>
          <w:rFonts w:ascii="Times New Roman" w:hAnsi="Times New Roman" w:cs="Times New Roman"/>
          <w:sz w:val="28"/>
          <w:szCs w:val="28"/>
        </w:rPr>
        <w:t>в 202</w:t>
      </w:r>
      <w:r w:rsidR="002C2E2B" w:rsidRPr="00BB7423">
        <w:rPr>
          <w:rFonts w:ascii="Times New Roman" w:hAnsi="Times New Roman" w:cs="Times New Roman"/>
          <w:sz w:val="28"/>
          <w:szCs w:val="28"/>
        </w:rPr>
        <w:t>2</w:t>
      </w:r>
      <w:r w:rsidR="00503C04" w:rsidRPr="00BB7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BB8" w:rsidRPr="00BB7423">
        <w:rPr>
          <w:rFonts w:ascii="Times New Roman" w:hAnsi="Times New Roman" w:cs="Times New Roman"/>
          <w:sz w:val="28"/>
          <w:szCs w:val="28"/>
        </w:rPr>
        <w:t xml:space="preserve">сформирован в сумме </w:t>
      </w:r>
      <w:r w:rsidR="00665316" w:rsidRPr="00BB7423">
        <w:rPr>
          <w:rFonts w:ascii="Times New Roman" w:hAnsi="Times New Roman" w:cs="Times New Roman"/>
          <w:sz w:val="28"/>
          <w:szCs w:val="28"/>
        </w:rPr>
        <w:t>2</w:t>
      </w:r>
      <w:r w:rsidR="002E4BB8" w:rsidRPr="00BB7423">
        <w:rPr>
          <w:rFonts w:ascii="Times New Roman" w:hAnsi="Times New Roman" w:cs="Times New Roman"/>
          <w:sz w:val="28"/>
          <w:szCs w:val="28"/>
        </w:rPr>
        <w:t> </w:t>
      </w:r>
      <w:r w:rsidR="00665316" w:rsidRPr="00BB7423">
        <w:rPr>
          <w:rFonts w:ascii="Times New Roman" w:hAnsi="Times New Roman" w:cs="Times New Roman"/>
          <w:sz w:val="28"/>
          <w:szCs w:val="28"/>
        </w:rPr>
        <w:t>973</w:t>
      </w:r>
      <w:r w:rsidR="002E4BB8" w:rsidRPr="00BB7423">
        <w:rPr>
          <w:rFonts w:ascii="Times New Roman" w:hAnsi="Times New Roman" w:cs="Times New Roman"/>
          <w:sz w:val="28"/>
          <w:szCs w:val="28"/>
        </w:rPr>
        <w:t>,</w:t>
      </w:r>
      <w:r w:rsidR="00665316" w:rsidRPr="00BB7423">
        <w:rPr>
          <w:rFonts w:ascii="Times New Roman" w:hAnsi="Times New Roman" w:cs="Times New Roman"/>
          <w:sz w:val="28"/>
          <w:szCs w:val="28"/>
        </w:rPr>
        <w:t>6</w:t>
      </w:r>
      <w:r w:rsidR="002E4BB8" w:rsidRPr="00BB7423">
        <w:rPr>
          <w:rFonts w:ascii="Times New Roman" w:hAnsi="Times New Roman" w:cs="Times New Roman"/>
          <w:sz w:val="28"/>
          <w:szCs w:val="28"/>
        </w:rPr>
        <w:t xml:space="preserve"> тыс. рублей, фактически </w:t>
      </w:r>
      <w:r w:rsidR="005637A5" w:rsidRPr="00BB742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665316" w:rsidRPr="00BB7423">
        <w:rPr>
          <w:rFonts w:ascii="Times New Roman" w:hAnsi="Times New Roman" w:cs="Times New Roman"/>
          <w:sz w:val="28"/>
          <w:szCs w:val="28"/>
        </w:rPr>
        <w:t>1</w:t>
      </w:r>
      <w:r w:rsidR="005637A5" w:rsidRPr="00BB7423">
        <w:rPr>
          <w:rFonts w:ascii="Times New Roman" w:hAnsi="Times New Roman" w:cs="Times New Roman"/>
          <w:sz w:val="28"/>
          <w:szCs w:val="28"/>
        </w:rPr>
        <w:t> </w:t>
      </w:r>
      <w:r w:rsidR="00665316" w:rsidRPr="00BB7423">
        <w:rPr>
          <w:rFonts w:ascii="Times New Roman" w:hAnsi="Times New Roman" w:cs="Times New Roman"/>
          <w:sz w:val="28"/>
          <w:szCs w:val="28"/>
        </w:rPr>
        <w:t>964</w:t>
      </w:r>
      <w:r w:rsidR="005637A5" w:rsidRPr="00BB7423">
        <w:rPr>
          <w:rFonts w:ascii="Times New Roman" w:hAnsi="Times New Roman" w:cs="Times New Roman"/>
          <w:sz w:val="28"/>
          <w:szCs w:val="28"/>
        </w:rPr>
        <w:t>,</w:t>
      </w:r>
      <w:r w:rsidR="00665316" w:rsidRPr="00BB7423">
        <w:rPr>
          <w:rFonts w:ascii="Times New Roman" w:hAnsi="Times New Roman" w:cs="Times New Roman"/>
          <w:sz w:val="28"/>
          <w:szCs w:val="28"/>
        </w:rPr>
        <w:t>1</w:t>
      </w:r>
      <w:r w:rsidR="005637A5" w:rsidRPr="00BB742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2E1E5B3A" w14:textId="0EA0A04F" w:rsidR="00886E30" w:rsidRPr="00CF1B07" w:rsidRDefault="00886E30" w:rsidP="00B03EF9">
      <w:pPr>
        <w:pStyle w:val="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ab/>
        <w:t>В целях обустройства автомобильных дорог поселения, восстановлению их элементов, в 202</w:t>
      </w:r>
      <w:r w:rsidR="00B03EF9" w:rsidRPr="00BB7423">
        <w:rPr>
          <w:sz w:val="28"/>
          <w:szCs w:val="28"/>
        </w:rPr>
        <w:t>2</w:t>
      </w:r>
      <w:r w:rsidRPr="00BB7423">
        <w:rPr>
          <w:sz w:val="28"/>
          <w:szCs w:val="28"/>
        </w:rPr>
        <w:t xml:space="preserve"> году проведены работ</w:t>
      </w:r>
      <w:r w:rsidR="002D7C2D" w:rsidRPr="00BB7423">
        <w:rPr>
          <w:sz w:val="28"/>
          <w:szCs w:val="28"/>
        </w:rPr>
        <w:t xml:space="preserve">ы на сумму </w:t>
      </w:r>
      <w:r w:rsidR="00C30455" w:rsidRPr="00CF1B07">
        <w:rPr>
          <w:sz w:val="28"/>
          <w:szCs w:val="28"/>
        </w:rPr>
        <w:t>1 0</w:t>
      </w:r>
      <w:r w:rsidR="002D7C2D" w:rsidRPr="00CF1B07">
        <w:rPr>
          <w:sz w:val="28"/>
          <w:szCs w:val="28"/>
        </w:rPr>
        <w:t>83 </w:t>
      </w:r>
      <w:r w:rsidR="00C30455" w:rsidRPr="00CF1B07">
        <w:rPr>
          <w:sz w:val="28"/>
          <w:szCs w:val="28"/>
        </w:rPr>
        <w:t>320</w:t>
      </w:r>
      <w:r w:rsidR="002D7C2D" w:rsidRPr="00CF1B07">
        <w:rPr>
          <w:sz w:val="28"/>
          <w:szCs w:val="28"/>
        </w:rPr>
        <w:t>,80 рублей</w:t>
      </w:r>
      <w:r w:rsidRPr="00CF1B07">
        <w:rPr>
          <w:sz w:val="28"/>
          <w:szCs w:val="28"/>
        </w:rPr>
        <w:t>:</w:t>
      </w:r>
    </w:p>
    <w:p w14:paraId="5D9E78F0" w14:textId="4134B3EA" w:rsidR="00886E30" w:rsidRPr="00BB7423" w:rsidRDefault="00A46A2A" w:rsidP="0095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6E30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E90A3A" w:rsidRPr="00BB7423">
        <w:rPr>
          <w:rFonts w:ascii="Times New Roman" w:hAnsi="Times New Roman" w:cs="Times New Roman"/>
          <w:sz w:val="28"/>
          <w:szCs w:val="28"/>
        </w:rPr>
        <w:t>у</w:t>
      </w:r>
      <w:r w:rsidR="004E7B86" w:rsidRPr="00BB7423">
        <w:rPr>
          <w:rFonts w:ascii="Times New Roman" w:hAnsi="Times New Roman" w:cs="Times New Roman"/>
          <w:sz w:val="28"/>
          <w:szCs w:val="28"/>
        </w:rPr>
        <w:t xml:space="preserve">стройство дорожного полотна отсыпкой щебня, протяжённостью 240 м на участке автомобильной дороги по пер. Энгельса от ул. Вокзальной до ул. Кирова и по ул. Кирова от пер. Энгельса до дома № 26 на сумму </w:t>
      </w:r>
      <w:r w:rsidR="004E7B86" w:rsidRPr="00CF1B07">
        <w:rPr>
          <w:rFonts w:ascii="Times New Roman" w:hAnsi="Times New Roman" w:cs="Times New Roman"/>
          <w:sz w:val="28"/>
          <w:szCs w:val="28"/>
        </w:rPr>
        <w:t>20 000,00</w:t>
      </w:r>
      <w:r w:rsidR="00886E30" w:rsidRPr="00BB7423">
        <w:rPr>
          <w:rFonts w:ascii="Times New Roman" w:hAnsi="Times New Roman" w:cs="Times New Roman"/>
          <w:sz w:val="28"/>
          <w:szCs w:val="28"/>
        </w:rPr>
        <w:t xml:space="preserve"> руб</w:t>
      </w:r>
      <w:r w:rsidRPr="00BB7423">
        <w:rPr>
          <w:rFonts w:ascii="Times New Roman" w:hAnsi="Times New Roman" w:cs="Times New Roman"/>
          <w:sz w:val="28"/>
          <w:szCs w:val="28"/>
        </w:rPr>
        <w:t>лей;</w:t>
      </w:r>
    </w:p>
    <w:p w14:paraId="23928A39" w14:textId="774C2BD6" w:rsidR="00886E30" w:rsidRPr="00BB7423" w:rsidRDefault="00886E30" w:rsidP="0095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A46A2A" w:rsidRPr="00BB7423">
        <w:rPr>
          <w:rFonts w:ascii="Times New Roman" w:hAnsi="Times New Roman" w:cs="Times New Roman"/>
          <w:sz w:val="28"/>
          <w:szCs w:val="28"/>
        </w:rPr>
        <w:t xml:space="preserve">- </w:t>
      </w:r>
      <w:r w:rsidR="008D7DC1" w:rsidRPr="00BB7423">
        <w:rPr>
          <w:rFonts w:ascii="Times New Roman" w:hAnsi="Times New Roman" w:cs="Times New Roman"/>
          <w:sz w:val="28"/>
          <w:szCs w:val="28"/>
        </w:rPr>
        <w:t>поставка щебня для устройства дорожного полотна протяжённостью 240 м на участке автомобильной дороги по пер. Энгельса от ул. Вокзальной до ул. Кирова и по ул. Кирова от пер. Энгельса до дома №</w:t>
      </w:r>
      <w:r w:rsidR="00816065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8D7DC1" w:rsidRPr="00BB7423">
        <w:rPr>
          <w:rFonts w:ascii="Times New Roman" w:hAnsi="Times New Roman" w:cs="Times New Roman"/>
          <w:sz w:val="28"/>
          <w:szCs w:val="28"/>
        </w:rPr>
        <w:t xml:space="preserve">26 на сумму </w:t>
      </w:r>
      <w:r w:rsidR="009D1F5D" w:rsidRPr="00CF1B07">
        <w:rPr>
          <w:rFonts w:ascii="Times New Roman" w:hAnsi="Times New Roman" w:cs="Times New Roman"/>
          <w:sz w:val="28"/>
          <w:szCs w:val="28"/>
        </w:rPr>
        <w:t>225 050</w:t>
      </w:r>
      <w:r w:rsidR="008D7DC1" w:rsidRPr="00CF1B07">
        <w:rPr>
          <w:rFonts w:ascii="Times New Roman" w:hAnsi="Times New Roman" w:cs="Times New Roman"/>
          <w:sz w:val="28"/>
          <w:szCs w:val="28"/>
        </w:rPr>
        <w:t>,00</w:t>
      </w:r>
      <w:r w:rsidR="008D7DC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руб</w:t>
      </w:r>
      <w:r w:rsidR="00A46A2A" w:rsidRPr="00BB7423">
        <w:rPr>
          <w:rFonts w:ascii="Times New Roman" w:hAnsi="Times New Roman" w:cs="Times New Roman"/>
          <w:sz w:val="28"/>
          <w:szCs w:val="28"/>
        </w:rPr>
        <w:t>лей;</w:t>
      </w:r>
    </w:p>
    <w:p w14:paraId="47CD69EC" w14:textId="46020BEE" w:rsidR="009524DD" w:rsidRPr="00BB7423" w:rsidRDefault="0038561F" w:rsidP="00FC7B20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13065B">
        <w:rPr>
          <w:b/>
          <w:color w:val="FF0000"/>
          <w:sz w:val="28"/>
          <w:szCs w:val="28"/>
        </w:rPr>
        <w:tab/>
      </w:r>
      <w:r w:rsidRPr="00BB7423">
        <w:rPr>
          <w:b/>
          <w:sz w:val="28"/>
          <w:szCs w:val="28"/>
        </w:rPr>
        <w:t xml:space="preserve">- </w:t>
      </w:r>
      <w:r w:rsidR="00FA7DB6" w:rsidRPr="00BB7423">
        <w:rPr>
          <w:sz w:val="28"/>
          <w:szCs w:val="28"/>
        </w:rPr>
        <w:t xml:space="preserve">ямочный ремонт улично-дорожной сети (ул. Жлобы, пер. </w:t>
      </w:r>
      <w:proofErr w:type="spellStart"/>
      <w:r w:rsidR="00FA7DB6" w:rsidRPr="00BB7423">
        <w:rPr>
          <w:sz w:val="28"/>
          <w:szCs w:val="28"/>
        </w:rPr>
        <w:t>Элеваторский</w:t>
      </w:r>
      <w:proofErr w:type="spellEnd"/>
      <w:r w:rsidR="00FA7DB6" w:rsidRPr="00BB7423">
        <w:rPr>
          <w:sz w:val="28"/>
          <w:szCs w:val="28"/>
        </w:rPr>
        <w:t xml:space="preserve">, пер. Кубанский) на сумму </w:t>
      </w:r>
      <w:r w:rsidR="00FA7DB6" w:rsidRPr="00CF1B07">
        <w:rPr>
          <w:sz w:val="28"/>
          <w:szCs w:val="28"/>
        </w:rPr>
        <w:t>119 000,40</w:t>
      </w:r>
      <w:r w:rsidR="00FA7DB6" w:rsidRPr="00BB7423">
        <w:rPr>
          <w:sz w:val="28"/>
          <w:szCs w:val="28"/>
        </w:rPr>
        <w:t xml:space="preserve"> </w:t>
      </w:r>
      <w:r w:rsidR="00886E30" w:rsidRPr="00BB7423">
        <w:rPr>
          <w:sz w:val="28"/>
          <w:szCs w:val="28"/>
        </w:rPr>
        <w:t>руб</w:t>
      </w:r>
      <w:r w:rsidR="00A46A2A" w:rsidRPr="00BB7423">
        <w:rPr>
          <w:sz w:val="28"/>
          <w:szCs w:val="28"/>
        </w:rPr>
        <w:t>лей</w:t>
      </w:r>
      <w:r w:rsidR="00EE78A5" w:rsidRPr="00BB7423">
        <w:rPr>
          <w:sz w:val="28"/>
          <w:szCs w:val="28"/>
        </w:rPr>
        <w:t>;</w:t>
      </w:r>
    </w:p>
    <w:p w14:paraId="2E656BEF" w14:textId="22A7E5E2" w:rsidR="0038561F" w:rsidRPr="00BB7423" w:rsidRDefault="009524DD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ab/>
      </w:r>
      <w:r w:rsidR="00680AF0" w:rsidRPr="00BB7423">
        <w:rPr>
          <w:sz w:val="28"/>
          <w:szCs w:val="28"/>
        </w:rPr>
        <w:t>- ямочный ремонт улично-дорожной сети по</w:t>
      </w:r>
      <w:r w:rsidR="00680AF0" w:rsidRPr="00BB7423">
        <w:rPr>
          <w:b/>
          <w:bCs/>
          <w:sz w:val="28"/>
          <w:szCs w:val="28"/>
        </w:rPr>
        <w:t xml:space="preserve"> </w:t>
      </w:r>
      <w:r w:rsidR="00680AF0" w:rsidRPr="00BB7423">
        <w:rPr>
          <w:sz w:val="28"/>
          <w:szCs w:val="28"/>
        </w:rPr>
        <w:t xml:space="preserve">ул. Жлобы от ул. Ленина до дома №70 на сумму </w:t>
      </w:r>
      <w:r w:rsidR="00680AF0" w:rsidRPr="00CF1B07">
        <w:rPr>
          <w:sz w:val="28"/>
          <w:szCs w:val="28"/>
        </w:rPr>
        <w:t>382 352,40</w:t>
      </w:r>
      <w:r w:rsidR="00680AF0" w:rsidRPr="00BB7423">
        <w:rPr>
          <w:b/>
          <w:bCs/>
          <w:sz w:val="28"/>
          <w:szCs w:val="28"/>
        </w:rPr>
        <w:t xml:space="preserve"> </w:t>
      </w:r>
      <w:r w:rsidR="00680AF0" w:rsidRPr="00BB7423">
        <w:rPr>
          <w:sz w:val="28"/>
          <w:szCs w:val="28"/>
        </w:rPr>
        <w:t>рублей</w:t>
      </w:r>
      <w:r w:rsidR="00EE78A5" w:rsidRPr="00BB7423">
        <w:rPr>
          <w:sz w:val="28"/>
          <w:szCs w:val="28"/>
        </w:rPr>
        <w:t>;</w:t>
      </w:r>
    </w:p>
    <w:p w14:paraId="1E2ACC78" w14:textId="37129550" w:rsidR="00EE78A5" w:rsidRPr="00BB7423" w:rsidRDefault="00276EB1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у</w:t>
      </w:r>
      <w:r w:rsidR="00C33C89" w:rsidRPr="00BB7423">
        <w:rPr>
          <w:sz w:val="28"/>
          <w:szCs w:val="28"/>
        </w:rPr>
        <w:t xml:space="preserve">стройство </w:t>
      </w:r>
      <w:r w:rsidRPr="00BB7423">
        <w:rPr>
          <w:sz w:val="28"/>
          <w:szCs w:val="28"/>
        </w:rPr>
        <w:t xml:space="preserve">и приобретение </w:t>
      </w:r>
      <w:r w:rsidR="00C33C89" w:rsidRPr="00BB7423">
        <w:rPr>
          <w:sz w:val="28"/>
          <w:szCs w:val="28"/>
        </w:rPr>
        <w:t>дорожных знаков</w:t>
      </w:r>
      <w:r w:rsidRPr="00BB7423">
        <w:rPr>
          <w:sz w:val="28"/>
          <w:szCs w:val="28"/>
        </w:rPr>
        <w:t xml:space="preserve"> «главная дорога», «дети», пешеходный переход», «уступите дорогу», «искусственная неровность» на сумму </w:t>
      </w:r>
      <w:r w:rsidRPr="00CF1B07">
        <w:rPr>
          <w:sz w:val="28"/>
          <w:szCs w:val="28"/>
        </w:rPr>
        <w:t>56 820,00</w:t>
      </w:r>
      <w:r w:rsidRPr="00BB7423">
        <w:rPr>
          <w:sz w:val="28"/>
          <w:szCs w:val="28"/>
        </w:rPr>
        <w:t xml:space="preserve"> рублей</w:t>
      </w:r>
      <w:r w:rsidR="00A717DE" w:rsidRPr="00BB7423">
        <w:rPr>
          <w:sz w:val="28"/>
          <w:szCs w:val="28"/>
        </w:rPr>
        <w:t>.</w:t>
      </w:r>
    </w:p>
    <w:p w14:paraId="5EF6FEF1" w14:textId="114F87AE" w:rsidR="00A717DE" w:rsidRPr="00BB7423" w:rsidRDefault="00A717DE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Работы по </w:t>
      </w:r>
      <w:proofErr w:type="spellStart"/>
      <w:r w:rsidRPr="00BB7423">
        <w:rPr>
          <w:sz w:val="28"/>
          <w:szCs w:val="28"/>
        </w:rPr>
        <w:t>электрообеспечению</w:t>
      </w:r>
      <w:proofErr w:type="spellEnd"/>
      <w:r w:rsidRPr="00BB7423">
        <w:rPr>
          <w:sz w:val="28"/>
          <w:szCs w:val="28"/>
        </w:rPr>
        <w:t xml:space="preserve"> вдоль дорог сельского поселения выполнены на </w:t>
      </w:r>
      <w:r w:rsidR="002C4667" w:rsidRPr="00CF1B07">
        <w:rPr>
          <w:sz w:val="28"/>
          <w:szCs w:val="28"/>
        </w:rPr>
        <w:t>662 472,00</w:t>
      </w:r>
      <w:r w:rsidRPr="00BB7423">
        <w:rPr>
          <w:sz w:val="28"/>
          <w:szCs w:val="28"/>
        </w:rPr>
        <w:t xml:space="preserve"> рублей:</w:t>
      </w:r>
    </w:p>
    <w:p w14:paraId="71879A86" w14:textId="22DDC73F" w:rsidR="00A717DE" w:rsidRPr="00BB7423" w:rsidRDefault="00A717DE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ремонт уличного освещения в ст. Атаманской пер.</w:t>
      </w:r>
      <w:r w:rsidR="00E0684D" w:rsidRPr="00BB7423">
        <w:rPr>
          <w:sz w:val="28"/>
          <w:szCs w:val="28"/>
        </w:rPr>
        <w:t xml:space="preserve"> </w:t>
      </w:r>
      <w:r w:rsidRPr="00BB7423">
        <w:rPr>
          <w:sz w:val="28"/>
          <w:szCs w:val="28"/>
        </w:rPr>
        <w:t xml:space="preserve">Комсомольский от ул. Вокзальной до ул. Степной, по ул. Шевченко № 102, №110, по ул. Пушкина № 35, №74, по ул. Красной №25 на сумму </w:t>
      </w:r>
      <w:r w:rsidRPr="00CF1B07">
        <w:rPr>
          <w:sz w:val="28"/>
          <w:szCs w:val="28"/>
        </w:rPr>
        <w:t>145 238,00</w:t>
      </w:r>
      <w:r w:rsidRPr="00BB7423">
        <w:rPr>
          <w:sz w:val="28"/>
          <w:szCs w:val="28"/>
        </w:rPr>
        <w:t xml:space="preserve"> рублей;</w:t>
      </w:r>
    </w:p>
    <w:p w14:paraId="0F18573F" w14:textId="00F00E00" w:rsidR="00A717DE" w:rsidRPr="00BB7423" w:rsidRDefault="002C5A35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ремонт уличного освещения вдоль автомобильных дорог местного значения по ул. Октябрьской №2, №31, ул. Пушкина №115, №121, №127, №78, №95, ул. Жлобы №73, №75, ул. Ленина №3, №22, №24 на сумму </w:t>
      </w:r>
      <w:r w:rsidRPr="00CF1B07">
        <w:rPr>
          <w:sz w:val="28"/>
          <w:szCs w:val="28"/>
        </w:rPr>
        <w:t>152 989,00</w:t>
      </w:r>
      <w:r w:rsidRPr="00BB7423">
        <w:rPr>
          <w:sz w:val="28"/>
          <w:szCs w:val="28"/>
        </w:rPr>
        <w:t xml:space="preserve"> рублей;</w:t>
      </w:r>
    </w:p>
    <w:p w14:paraId="543C41CA" w14:textId="4720ECDD" w:rsidR="002C5A35" w:rsidRPr="00BB7423" w:rsidRDefault="00392EC9" w:rsidP="00392EC9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</w:t>
      </w:r>
      <w:r w:rsidR="0050758D" w:rsidRPr="00BB7423">
        <w:rPr>
          <w:sz w:val="28"/>
          <w:szCs w:val="28"/>
        </w:rPr>
        <w:t>р</w:t>
      </w:r>
      <w:r w:rsidR="00316734" w:rsidRPr="00BB7423">
        <w:rPr>
          <w:sz w:val="28"/>
          <w:szCs w:val="28"/>
        </w:rPr>
        <w:t xml:space="preserve">емонт уличного освещения вдоль автомобильных дорог местного значения по ул. Октябрьской № 171, № 223, пер. </w:t>
      </w:r>
      <w:proofErr w:type="spellStart"/>
      <w:r w:rsidR="00316734" w:rsidRPr="00BB7423">
        <w:rPr>
          <w:sz w:val="28"/>
          <w:szCs w:val="28"/>
        </w:rPr>
        <w:t>Курчанский</w:t>
      </w:r>
      <w:proofErr w:type="spellEnd"/>
      <w:r w:rsidR="00316734" w:rsidRPr="00BB7423">
        <w:rPr>
          <w:sz w:val="28"/>
          <w:szCs w:val="28"/>
        </w:rPr>
        <w:t xml:space="preserve"> № 2, № 9, пер. Пионерский №</w:t>
      </w:r>
      <w:r w:rsidR="00CF1B07">
        <w:rPr>
          <w:sz w:val="28"/>
          <w:szCs w:val="28"/>
        </w:rPr>
        <w:t xml:space="preserve"> </w:t>
      </w:r>
      <w:r w:rsidR="00316734" w:rsidRPr="00BB7423">
        <w:rPr>
          <w:sz w:val="28"/>
          <w:szCs w:val="28"/>
        </w:rPr>
        <w:t xml:space="preserve">2, пер. </w:t>
      </w:r>
      <w:proofErr w:type="spellStart"/>
      <w:r w:rsidR="00316734" w:rsidRPr="00BB7423">
        <w:rPr>
          <w:sz w:val="28"/>
          <w:szCs w:val="28"/>
        </w:rPr>
        <w:t>Сосыкский</w:t>
      </w:r>
      <w:proofErr w:type="spellEnd"/>
      <w:r w:rsidR="00316734" w:rsidRPr="00BB7423">
        <w:rPr>
          <w:sz w:val="28"/>
          <w:szCs w:val="28"/>
        </w:rPr>
        <w:t xml:space="preserve"> №1, №5, №9, ул. Шевченко № 67, № 81, №85, №89, №97, ул. Жлобы №76, №80, ул. Кирова №110, № 77 в ст. Атаманской на сумму </w:t>
      </w:r>
      <w:r w:rsidR="00316734" w:rsidRPr="00CF1B07">
        <w:rPr>
          <w:sz w:val="28"/>
          <w:szCs w:val="28"/>
        </w:rPr>
        <w:t>141 410,00</w:t>
      </w:r>
      <w:r w:rsidR="00316734" w:rsidRPr="00BB7423">
        <w:rPr>
          <w:sz w:val="28"/>
          <w:szCs w:val="28"/>
        </w:rPr>
        <w:t xml:space="preserve"> рублей;</w:t>
      </w:r>
    </w:p>
    <w:p w14:paraId="2494CE3E" w14:textId="74CC71F1" w:rsidR="00176561" w:rsidRPr="00BB7423" w:rsidRDefault="00176561" w:rsidP="00392EC9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ремонт уличного освещения вдоль автомобильных дорог местного значения по ул. Жлобы № 90, 92, 94, 98 ул. Кооперативной № 8А, №59, №63, ул. Набережной №1, ул. </w:t>
      </w:r>
      <w:proofErr w:type="spellStart"/>
      <w:r w:rsidRPr="00BB7423">
        <w:rPr>
          <w:sz w:val="28"/>
          <w:szCs w:val="28"/>
        </w:rPr>
        <w:t>Толстушко</w:t>
      </w:r>
      <w:proofErr w:type="spellEnd"/>
      <w:r w:rsidRPr="00BB7423">
        <w:rPr>
          <w:sz w:val="28"/>
          <w:szCs w:val="28"/>
        </w:rPr>
        <w:t xml:space="preserve"> № 4/1, ул. Крупской №23, №34, пер. </w:t>
      </w:r>
      <w:proofErr w:type="spellStart"/>
      <w:r w:rsidRPr="00BB7423">
        <w:rPr>
          <w:sz w:val="28"/>
          <w:szCs w:val="28"/>
        </w:rPr>
        <w:t>Элеваторский</w:t>
      </w:r>
      <w:proofErr w:type="spellEnd"/>
      <w:r w:rsidRPr="00BB7423">
        <w:rPr>
          <w:sz w:val="28"/>
          <w:szCs w:val="28"/>
        </w:rPr>
        <w:t xml:space="preserve"> № 10, № 14 на сумму </w:t>
      </w:r>
      <w:r w:rsidRPr="00CF1B07">
        <w:rPr>
          <w:sz w:val="28"/>
          <w:szCs w:val="28"/>
        </w:rPr>
        <w:t>97 084,00</w:t>
      </w:r>
      <w:r w:rsidRPr="00BB7423">
        <w:rPr>
          <w:sz w:val="28"/>
          <w:szCs w:val="28"/>
        </w:rPr>
        <w:t xml:space="preserve"> рублей;</w:t>
      </w:r>
    </w:p>
    <w:p w14:paraId="623C18C5" w14:textId="6E653FF9" w:rsidR="00454736" w:rsidRPr="00BB7423" w:rsidRDefault="00454736" w:rsidP="00392EC9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ремонт уличного освещения вдоль автомобильных дорог местного значения по ул. Жлобы № 106, по ул. Юных Ленинцев №18 в ст. </w:t>
      </w:r>
      <w:r w:rsidR="00195786" w:rsidRPr="00BB7423">
        <w:rPr>
          <w:sz w:val="28"/>
          <w:szCs w:val="28"/>
        </w:rPr>
        <w:t>Атаманской на</w:t>
      </w:r>
      <w:r w:rsidRPr="00BB7423">
        <w:rPr>
          <w:sz w:val="28"/>
          <w:szCs w:val="28"/>
        </w:rPr>
        <w:t xml:space="preserve"> сумму </w:t>
      </w:r>
      <w:r w:rsidRPr="00CF1B07">
        <w:rPr>
          <w:sz w:val="28"/>
          <w:szCs w:val="28"/>
        </w:rPr>
        <w:t>34 906,00</w:t>
      </w:r>
      <w:r w:rsidRPr="00BB7423">
        <w:rPr>
          <w:sz w:val="28"/>
          <w:szCs w:val="28"/>
        </w:rPr>
        <w:t xml:space="preserve"> рублей.</w:t>
      </w:r>
    </w:p>
    <w:p w14:paraId="5BAAB464" w14:textId="599CC604" w:rsidR="004869A8" w:rsidRPr="00BB7423" w:rsidRDefault="004869A8" w:rsidP="00392EC9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 - ремонт уличного освещения вдоль автомобильных дорог местного значения по ул. Набережной №52, №56, №1, ул. Кооперативной №1, №3, №8А, </w:t>
      </w:r>
      <w:r w:rsidRPr="00BB7423">
        <w:rPr>
          <w:sz w:val="28"/>
          <w:szCs w:val="28"/>
        </w:rPr>
        <w:lastRenderedPageBreak/>
        <w:t xml:space="preserve">ул. Октябрьской №101, №94, ул. Кирова №28, №24, ул. Юных Ленинцев №63 в </w:t>
      </w:r>
      <w:proofErr w:type="spellStart"/>
      <w:r w:rsidRPr="00BB7423">
        <w:rPr>
          <w:sz w:val="28"/>
          <w:szCs w:val="28"/>
        </w:rPr>
        <w:t>ст-цу</w:t>
      </w:r>
      <w:proofErr w:type="spellEnd"/>
      <w:r w:rsidRPr="00BB7423">
        <w:rPr>
          <w:sz w:val="28"/>
          <w:szCs w:val="28"/>
        </w:rPr>
        <w:t xml:space="preserve"> Атаманской на сумму </w:t>
      </w:r>
      <w:r w:rsidRPr="00CF1B07">
        <w:rPr>
          <w:sz w:val="28"/>
          <w:szCs w:val="28"/>
        </w:rPr>
        <w:t>90</w:t>
      </w:r>
      <w:r w:rsidRPr="00CF1B07">
        <w:rPr>
          <w:sz w:val="28"/>
          <w:szCs w:val="28"/>
          <w:lang w:val="en-US"/>
        </w:rPr>
        <w:t> </w:t>
      </w:r>
      <w:r w:rsidRPr="00CF1B07">
        <w:rPr>
          <w:sz w:val="28"/>
          <w:szCs w:val="28"/>
        </w:rPr>
        <w:t>845,00</w:t>
      </w:r>
      <w:r w:rsidRPr="00BB7423">
        <w:rPr>
          <w:sz w:val="28"/>
          <w:szCs w:val="28"/>
        </w:rPr>
        <w:t xml:space="preserve"> рублей</w:t>
      </w:r>
      <w:r w:rsidR="00E0684D" w:rsidRPr="00BB7423">
        <w:rPr>
          <w:sz w:val="28"/>
          <w:szCs w:val="28"/>
        </w:rPr>
        <w:t>.</w:t>
      </w:r>
    </w:p>
    <w:p w14:paraId="6E656B08" w14:textId="48F1BC38" w:rsidR="00E0684D" w:rsidRPr="00BB7423" w:rsidRDefault="00E0684D" w:rsidP="00DF3D8B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 xml:space="preserve">         </w:t>
      </w:r>
      <w:r w:rsidR="00DF3D8B" w:rsidRPr="00BB7423">
        <w:rPr>
          <w:sz w:val="28"/>
          <w:szCs w:val="28"/>
        </w:rPr>
        <w:t xml:space="preserve"> </w:t>
      </w:r>
      <w:r w:rsidRPr="00BB7423">
        <w:rPr>
          <w:sz w:val="28"/>
          <w:szCs w:val="28"/>
        </w:rPr>
        <w:t xml:space="preserve">Проведены работы по </w:t>
      </w:r>
      <w:r w:rsidR="00DB6C43" w:rsidRPr="00BB7423">
        <w:rPr>
          <w:sz w:val="28"/>
          <w:szCs w:val="28"/>
        </w:rPr>
        <w:t xml:space="preserve">покосу </w:t>
      </w:r>
      <w:r w:rsidR="007C1509" w:rsidRPr="00BB7423">
        <w:rPr>
          <w:sz w:val="28"/>
          <w:szCs w:val="28"/>
        </w:rPr>
        <w:t>сорной растительности</w:t>
      </w:r>
      <w:r w:rsidR="00DB6C43" w:rsidRPr="00BB7423">
        <w:rPr>
          <w:sz w:val="28"/>
          <w:szCs w:val="28"/>
        </w:rPr>
        <w:t xml:space="preserve">, </w:t>
      </w:r>
      <w:r w:rsidR="00D7620B" w:rsidRPr="00BB7423">
        <w:rPr>
          <w:sz w:val="28"/>
          <w:szCs w:val="28"/>
        </w:rPr>
        <w:t xml:space="preserve">санитарной уборке обочин, откосов дорог, очистка их от мусора и посторонних предметов с вывозом и утилизацией </w:t>
      </w:r>
      <w:r w:rsidRPr="00BB7423">
        <w:rPr>
          <w:sz w:val="28"/>
          <w:szCs w:val="28"/>
        </w:rPr>
        <w:t>с использованием спецтехники на сумму</w:t>
      </w:r>
      <w:r w:rsidR="00417732" w:rsidRPr="00BB7423">
        <w:rPr>
          <w:sz w:val="28"/>
          <w:szCs w:val="28"/>
        </w:rPr>
        <w:t xml:space="preserve"> </w:t>
      </w:r>
      <w:r w:rsidR="00CE3423" w:rsidRPr="00CF1B07">
        <w:rPr>
          <w:sz w:val="28"/>
          <w:szCs w:val="28"/>
        </w:rPr>
        <w:t>2</w:t>
      </w:r>
      <w:r w:rsidR="00417732" w:rsidRPr="00CF1B07">
        <w:rPr>
          <w:sz w:val="28"/>
          <w:szCs w:val="28"/>
        </w:rPr>
        <w:t>18 293,00</w:t>
      </w:r>
      <w:r w:rsidR="00417732" w:rsidRPr="00BB7423">
        <w:rPr>
          <w:sz w:val="28"/>
          <w:szCs w:val="28"/>
        </w:rPr>
        <w:t xml:space="preserve"> рублей.</w:t>
      </w:r>
    </w:p>
    <w:p w14:paraId="3F1BFA60" w14:textId="5A2B4F06" w:rsidR="009524DD" w:rsidRPr="00BB7423" w:rsidRDefault="0038561F" w:rsidP="0015495D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BB7423">
        <w:rPr>
          <w:sz w:val="28"/>
          <w:szCs w:val="28"/>
        </w:rPr>
        <w:tab/>
      </w:r>
    </w:p>
    <w:p w14:paraId="392AF7E7" w14:textId="7D361A05" w:rsidR="00BA3700" w:rsidRPr="00BB7423" w:rsidRDefault="00BA3700" w:rsidP="00816065">
      <w:pPr>
        <w:pStyle w:val="2"/>
        <w:shd w:val="clear" w:color="auto" w:fill="FFFFFF"/>
        <w:tabs>
          <w:tab w:val="left" w:pos="709"/>
        </w:tabs>
        <w:spacing w:line="20" w:lineRule="atLeast"/>
        <w:rPr>
          <w:b/>
          <w:bCs/>
          <w:szCs w:val="28"/>
          <w:u w:val="single"/>
        </w:rPr>
      </w:pPr>
      <w:r w:rsidRPr="00BB7423">
        <w:rPr>
          <w:b/>
          <w:bCs/>
          <w:szCs w:val="28"/>
          <w:u w:val="single"/>
        </w:rPr>
        <w:t>Благоустройство</w:t>
      </w:r>
    </w:p>
    <w:p w14:paraId="407536BA" w14:textId="2AA91D69" w:rsidR="00AB5B2D" w:rsidRPr="00BB7423" w:rsidRDefault="00BA3700" w:rsidP="0013065B">
      <w:pPr>
        <w:pStyle w:val="2"/>
        <w:shd w:val="clear" w:color="auto" w:fill="FFFFFF"/>
        <w:tabs>
          <w:tab w:val="left" w:pos="709"/>
        </w:tabs>
        <w:spacing w:line="20" w:lineRule="atLeast"/>
        <w:jc w:val="both"/>
        <w:rPr>
          <w:szCs w:val="28"/>
        </w:rPr>
      </w:pPr>
      <w:r w:rsidRPr="00BB7423">
        <w:rPr>
          <w:szCs w:val="28"/>
        </w:rPr>
        <w:t xml:space="preserve">  </w:t>
      </w:r>
      <w:r w:rsidR="009B72C7" w:rsidRPr="00BB7423">
        <w:rPr>
          <w:szCs w:val="28"/>
        </w:rPr>
        <w:t xml:space="preserve">        </w:t>
      </w:r>
      <w:r w:rsidR="00AB5B2D" w:rsidRPr="00BB7423">
        <w:rPr>
          <w:szCs w:val="28"/>
        </w:rPr>
        <w:t xml:space="preserve">В целях реализации статьи 14 Закона Краснодарского края «О местном самоуправлении в Краснодарском крае» на реализацию вопросов местного значения поселения </w:t>
      </w:r>
      <w:r w:rsidR="002B7521" w:rsidRPr="00BB7423">
        <w:rPr>
          <w:szCs w:val="28"/>
        </w:rPr>
        <w:t>в</w:t>
      </w:r>
      <w:r w:rsidR="00AB5B2D" w:rsidRPr="00BB7423">
        <w:rPr>
          <w:szCs w:val="28"/>
        </w:rPr>
        <w:t xml:space="preserve"> 20</w:t>
      </w:r>
      <w:r w:rsidR="009C4B38" w:rsidRPr="00BB7423">
        <w:rPr>
          <w:szCs w:val="28"/>
        </w:rPr>
        <w:t>2</w:t>
      </w:r>
      <w:r w:rsidR="009A2ACA" w:rsidRPr="00BB7423">
        <w:rPr>
          <w:szCs w:val="28"/>
        </w:rPr>
        <w:t>2</w:t>
      </w:r>
      <w:r w:rsidR="00AB5B2D" w:rsidRPr="00BB7423">
        <w:rPr>
          <w:szCs w:val="28"/>
        </w:rPr>
        <w:t xml:space="preserve"> год</w:t>
      </w:r>
      <w:r w:rsidR="002B7521" w:rsidRPr="00BB7423">
        <w:rPr>
          <w:szCs w:val="28"/>
        </w:rPr>
        <w:t>у</w:t>
      </w:r>
      <w:r w:rsidR="00AB5B2D" w:rsidRPr="00BB7423">
        <w:rPr>
          <w:szCs w:val="28"/>
        </w:rPr>
        <w:t xml:space="preserve"> </w:t>
      </w:r>
      <w:r w:rsidR="00FF24E5" w:rsidRPr="00BB7423">
        <w:rPr>
          <w:szCs w:val="28"/>
        </w:rPr>
        <w:t>для</w:t>
      </w:r>
      <w:r w:rsidR="00AB5B2D" w:rsidRPr="00BB7423">
        <w:rPr>
          <w:szCs w:val="28"/>
        </w:rPr>
        <w:t xml:space="preserve"> благоустройств</w:t>
      </w:r>
      <w:r w:rsidR="00FF24E5" w:rsidRPr="00BB7423">
        <w:rPr>
          <w:szCs w:val="28"/>
        </w:rPr>
        <w:t>а</w:t>
      </w:r>
      <w:r w:rsidR="00AB5B2D" w:rsidRPr="00BB7423">
        <w:rPr>
          <w:szCs w:val="28"/>
        </w:rPr>
        <w:t xml:space="preserve"> территории Атаманского сельского поселения </w:t>
      </w:r>
      <w:r w:rsidR="00934E1B" w:rsidRPr="00BB7423">
        <w:rPr>
          <w:szCs w:val="28"/>
        </w:rPr>
        <w:t xml:space="preserve">Павловского района </w:t>
      </w:r>
      <w:r w:rsidR="00AB5B2D" w:rsidRPr="00BB7423">
        <w:rPr>
          <w:szCs w:val="28"/>
        </w:rPr>
        <w:t xml:space="preserve">освоено </w:t>
      </w:r>
      <w:r w:rsidR="000F2CDC" w:rsidRPr="00BB7423">
        <w:rPr>
          <w:szCs w:val="28"/>
        </w:rPr>
        <w:t>1</w:t>
      </w:r>
      <w:r w:rsidR="00934E1B" w:rsidRPr="00BB7423">
        <w:rPr>
          <w:szCs w:val="28"/>
        </w:rPr>
        <w:t> </w:t>
      </w:r>
      <w:r w:rsidR="009A2ACA" w:rsidRPr="00BB7423">
        <w:rPr>
          <w:szCs w:val="28"/>
        </w:rPr>
        <w:t>188</w:t>
      </w:r>
      <w:r w:rsidR="00934E1B" w:rsidRPr="00BB7423">
        <w:rPr>
          <w:szCs w:val="28"/>
        </w:rPr>
        <w:t>,</w:t>
      </w:r>
      <w:r w:rsidR="009A2ACA" w:rsidRPr="00BB7423">
        <w:rPr>
          <w:szCs w:val="28"/>
        </w:rPr>
        <w:t>9</w:t>
      </w:r>
      <w:r w:rsidR="00934E1B" w:rsidRPr="00BB7423">
        <w:rPr>
          <w:szCs w:val="28"/>
        </w:rPr>
        <w:t xml:space="preserve"> тыс. </w:t>
      </w:r>
      <w:r w:rsidR="00AB5B2D" w:rsidRPr="00BB7423">
        <w:rPr>
          <w:szCs w:val="28"/>
        </w:rPr>
        <w:t>рублей, из них:</w:t>
      </w:r>
    </w:p>
    <w:p w14:paraId="6BC1674B" w14:textId="1CF888E2" w:rsidR="00AB5B2D" w:rsidRPr="00BB7423" w:rsidRDefault="00AB5B2D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2C7" w:rsidRPr="00BB7423">
        <w:rPr>
          <w:rFonts w:ascii="Times New Roman" w:hAnsi="Times New Roman" w:cs="Times New Roman"/>
          <w:sz w:val="28"/>
          <w:szCs w:val="28"/>
        </w:rPr>
        <w:t xml:space="preserve">-  </w:t>
      </w:r>
      <w:r w:rsidR="009A2ACA" w:rsidRPr="00BB7423">
        <w:rPr>
          <w:rFonts w:ascii="Times New Roman" w:hAnsi="Times New Roman" w:cs="Times New Roman"/>
          <w:sz w:val="28"/>
          <w:szCs w:val="28"/>
        </w:rPr>
        <w:t>316,8</w:t>
      </w:r>
      <w:r w:rsidR="007977D7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рублей на содержание уличного освещения (коммунальные услуги);</w:t>
      </w:r>
    </w:p>
    <w:p w14:paraId="75A48D65" w14:textId="191A1093" w:rsidR="00AB5B2D" w:rsidRPr="00BB7423" w:rsidRDefault="009B72C7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27ABA" w:rsidRPr="00BB7423">
        <w:rPr>
          <w:rFonts w:ascii="Times New Roman" w:hAnsi="Times New Roman" w:cs="Times New Roman"/>
          <w:sz w:val="28"/>
          <w:szCs w:val="28"/>
        </w:rPr>
        <w:t>251,6</w:t>
      </w:r>
      <w:r w:rsidR="00667B30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="00AB5B2D" w:rsidRPr="00BB7423">
        <w:rPr>
          <w:rFonts w:ascii="Times New Roman" w:hAnsi="Times New Roman" w:cs="Times New Roman"/>
          <w:sz w:val="28"/>
          <w:szCs w:val="28"/>
        </w:rPr>
        <w:t xml:space="preserve"> рублей на озеленение и благоустройство территории поселения;</w:t>
      </w:r>
    </w:p>
    <w:p w14:paraId="44D16449" w14:textId="67FF7B97" w:rsidR="00AB5B2D" w:rsidRPr="00BB7423" w:rsidRDefault="00AB5B2D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327ABA" w:rsidRPr="00BB7423">
        <w:rPr>
          <w:rFonts w:ascii="Times New Roman" w:hAnsi="Times New Roman" w:cs="Times New Roman"/>
          <w:sz w:val="28"/>
          <w:szCs w:val="28"/>
        </w:rPr>
        <w:t>79,1</w:t>
      </w:r>
      <w:r w:rsidR="00554621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рублей на организацию и содержание мест захоронения;</w:t>
      </w:r>
    </w:p>
    <w:p w14:paraId="30012374" w14:textId="0E96C55B" w:rsidR="005E216D" w:rsidRPr="00BB7423" w:rsidRDefault="00AB5B2D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54621" w:rsidRPr="00BB7423">
        <w:rPr>
          <w:rFonts w:ascii="Times New Roman" w:hAnsi="Times New Roman" w:cs="Times New Roman"/>
          <w:sz w:val="28"/>
          <w:szCs w:val="28"/>
        </w:rPr>
        <w:t>1</w:t>
      </w:r>
      <w:r w:rsidR="00327ABA" w:rsidRPr="00BB7423">
        <w:rPr>
          <w:rFonts w:ascii="Times New Roman" w:hAnsi="Times New Roman" w:cs="Times New Roman"/>
          <w:sz w:val="28"/>
          <w:szCs w:val="28"/>
        </w:rPr>
        <w:t>6</w:t>
      </w:r>
      <w:r w:rsidR="00554621" w:rsidRPr="00BB7423">
        <w:rPr>
          <w:rFonts w:ascii="Times New Roman" w:hAnsi="Times New Roman" w:cs="Times New Roman"/>
          <w:sz w:val="28"/>
          <w:szCs w:val="28"/>
        </w:rPr>
        <w:t>0,8 тыс.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рублей на организацию сбора и вывоза бытовых отходов</w:t>
      </w:r>
      <w:r w:rsidR="00841440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BB7423">
        <w:rPr>
          <w:rFonts w:ascii="Times New Roman" w:hAnsi="Times New Roman" w:cs="Times New Roman"/>
          <w:sz w:val="28"/>
          <w:szCs w:val="28"/>
        </w:rPr>
        <w:t>ООО «</w:t>
      </w:r>
      <w:r w:rsidR="00327ABA" w:rsidRPr="00BB7423">
        <w:rPr>
          <w:rFonts w:ascii="Times New Roman" w:hAnsi="Times New Roman" w:cs="Times New Roman"/>
          <w:sz w:val="28"/>
          <w:szCs w:val="28"/>
        </w:rPr>
        <w:t>Чистая станица</w:t>
      </w:r>
      <w:r w:rsidR="00BB7423">
        <w:rPr>
          <w:rFonts w:ascii="Times New Roman" w:hAnsi="Times New Roman" w:cs="Times New Roman"/>
          <w:sz w:val="28"/>
          <w:szCs w:val="28"/>
        </w:rPr>
        <w:t>»</w:t>
      </w:r>
      <w:r w:rsidR="00327ABA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17776FAD" w14:textId="27435345" w:rsidR="004E5043" w:rsidRPr="00BB7423" w:rsidRDefault="00A06FF5" w:rsidP="009C4B38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811CB9" w:rsidRPr="00BB742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C04012F" w14:textId="77777777" w:rsidR="002B3B86" w:rsidRPr="00BB7423" w:rsidRDefault="002B3B86" w:rsidP="00A06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администрации</w:t>
      </w:r>
    </w:p>
    <w:p w14:paraId="11215E1F" w14:textId="77777777" w:rsidR="00C0724D" w:rsidRPr="00BB7423" w:rsidRDefault="00C0724D" w:rsidP="00C07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423">
        <w:rPr>
          <w:rFonts w:ascii="Times New Roman" w:eastAsia="Calibri" w:hAnsi="Times New Roman" w:cs="Times New Roman"/>
          <w:sz w:val="28"/>
          <w:szCs w:val="28"/>
        </w:rPr>
        <w:t>Штатная численность администрации Атаманского сельского поселения Павловского района в 2022 году составляет 9,25 штатных единиц, в число которых входят: глава, 7 муниципальных служащих и 3,25 единицы не муниципальных работников. В связи с досрочным сложением полномочий главы в штатное расписание введена муниципальная должность заместителя главы.</w:t>
      </w:r>
    </w:p>
    <w:p w14:paraId="48248482" w14:textId="008F1FD0" w:rsidR="00C0724D" w:rsidRPr="00BB7423" w:rsidRDefault="00C0724D" w:rsidP="00C07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423">
        <w:rPr>
          <w:rFonts w:ascii="Times New Roman" w:eastAsia="Calibri" w:hAnsi="Times New Roman" w:cs="Times New Roman"/>
          <w:sz w:val="28"/>
          <w:szCs w:val="28"/>
        </w:rPr>
        <w:t>По состоянию на 31 декабря 2022 года не занята должность специалиста в сфере закупок и главы поселения.</w:t>
      </w:r>
    </w:p>
    <w:p w14:paraId="5A6265D0" w14:textId="2DCBC12C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A46A2A" w:rsidRPr="00BB7423">
        <w:rPr>
          <w:rFonts w:ascii="Times New Roman" w:hAnsi="Times New Roman" w:cs="Times New Roman"/>
          <w:sz w:val="28"/>
          <w:szCs w:val="28"/>
        </w:rPr>
        <w:t>2</w:t>
      </w:r>
      <w:r w:rsidR="002F5F1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в администрацию поступило </w:t>
      </w:r>
      <w:r w:rsidR="00172AA3" w:rsidRPr="00BB7423">
        <w:rPr>
          <w:rFonts w:ascii="Times New Roman" w:hAnsi="Times New Roman" w:cs="Times New Roman"/>
          <w:sz w:val="28"/>
          <w:szCs w:val="28"/>
        </w:rPr>
        <w:t>15</w:t>
      </w:r>
      <w:r w:rsidRPr="00BB7423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92541" w:rsidRPr="00BB7423">
        <w:rPr>
          <w:rFonts w:ascii="Times New Roman" w:hAnsi="Times New Roman" w:cs="Times New Roman"/>
          <w:sz w:val="28"/>
          <w:szCs w:val="28"/>
        </w:rPr>
        <w:t>й</w:t>
      </w:r>
      <w:r w:rsidR="00816065" w:rsidRPr="00BB742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8C9BD" w14:textId="12463618" w:rsidR="002B3B86" w:rsidRPr="00BB7423" w:rsidRDefault="002B3B86" w:rsidP="002B3B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Совет Атаманского сельского поселения состо</w:t>
      </w:r>
      <w:r w:rsidR="00277D2E" w:rsidRPr="00BB7423">
        <w:rPr>
          <w:rFonts w:ascii="Times New Roman" w:hAnsi="Times New Roman" w:cs="Times New Roman"/>
          <w:sz w:val="28"/>
          <w:szCs w:val="28"/>
        </w:rPr>
        <w:t>ял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из 1</w:t>
      </w:r>
      <w:r w:rsidR="00600B28" w:rsidRPr="00BB7423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депутатов. В 20</w:t>
      </w:r>
      <w:r w:rsidR="00A46A2A" w:rsidRPr="00BB7423">
        <w:rPr>
          <w:rFonts w:ascii="Times New Roman" w:hAnsi="Times New Roman" w:cs="Times New Roman"/>
          <w:sz w:val="28"/>
          <w:szCs w:val="28"/>
        </w:rPr>
        <w:t>2</w:t>
      </w:r>
      <w:r w:rsidR="00172AA3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277D2E" w:rsidRPr="00BB7423">
        <w:rPr>
          <w:rFonts w:ascii="Times New Roman" w:hAnsi="Times New Roman" w:cs="Times New Roman"/>
          <w:sz w:val="28"/>
          <w:szCs w:val="28"/>
        </w:rPr>
        <w:t>1</w:t>
      </w:r>
      <w:r w:rsidR="00E02059" w:rsidRPr="00BB7423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заседаний Совета Атаманского сельского поселения, на которых принято </w:t>
      </w:r>
      <w:r w:rsidR="00277D2E" w:rsidRPr="00BB7423">
        <w:rPr>
          <w:rFonts w:ascii="Times New Roman" w:hAnsi="Times New Roman" w:cs="Times New Roman"/>
          <w:sz w:val="28"/>
          <w:szCs w:val="28"/>
        </w:rPr>
        <w:t>4</w:t>
      </w:r>
      <w:r w:rsidR="00E02059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02059" w:rsidRPr="00BB7423">
        <w:rPr>
          <w:rFonts w:ascii="Times New Roman" w:hAnsi="Times New Roman" w:cs="Times New Roman"/>
          <w:sz w:val="28"/>
          <w:szCs w:val="28"/>
        </w:rPr>
        <w:t>я</w:t>
      </w:r>
      <w:r w:rsidRPr="00BB7423">
        <w:rPr>
          <w:rFonts w:ascii="Times New Roman" w:hAnsi="Times New Roman" w:cs="Times New Roman"/>
          <w:sz w:val="28"/>
          <w:szCs w:val="28"/>
        </w:rPr>
        <w:t>.  </w:t>
      </w:r>
    </w:p>
    <w:p w14:paraId="7C8FFDB8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Постоянную работу ведут комиссии:</w:t>
      </w:r>
    </w:p>
    <w:p w14:paraId="3B058689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административная;</w:t>
      </w:r>
    </w:p>
    <w:p w14:paraId="5E071800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территориальная комиссия по профилактике правонарушений.</w:t>
      </w:r>
    </w:p>
    <w:p w14:paraId="513096DC" w14:textId="5B6BB5E4" w:rsidR="002B3B86" w:rsidRPr="00BB7423" w:rsidRDefault="002B3B86" w:rsidP="002B3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A46A2A" w:rsidRPr="00BB7423">
        <w:rPr>
          <w:rFonts w:ascii="Times New Roman" w:hAnsi="Times New Roman" w:cs="Times New Roman"/>
          <w:sz w:val="28"/>
          <w:szCs w:val="28"/>
        </w:rPr>
        <w:t>2</w:t>
      </w:r>
      <w:r w:rsidR="00E02059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был </w:t>
      </w:r>
      <w:r w:rsidR="00713CC1" w:rsidRPr="00BB7423">
        <w:rPr>
          <w:rFonts w:ascii="Times New Roman" w:eastAsia="Times New Roman" w:hAnsi="Times New Roman" w:cs="Times New Roman"/>
          <w:sz w:val="28"/>
          <w:szCs w:val="28"/>
        </w:rPr>
        <w:t>составлен 1 административный протокол за бесконтрольное сжигание листвы, правонарушитель привлечен к административной ответственности в виде предупреждения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</w:p>
    <w:p w14:paraId="5E41415C" w14:textId="77777777" w:rsidR="00145E6F" w:rsidRDefault="00145E6F" w:rsidP="00145E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течение 2022 года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BB7423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B7423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hAnsi="Times New Roman" w:cs="Times New Roman"/>
          <w:sz w:val="28"/>
          <w:szCs w:val="28"/>
        </w:rPr>
        <w:t xml:space="preserve">к из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книг (о составе семьи)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9293C" w14:textId="7C67D8FB" w:rsidR="00CD20CD" w:rsidRPr="00BB7423" w:rsidRDefault="00CD20CD" w:rsidP="0081606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79805B" w14:textId="77777777" w:rsidR="00383120" w:rsidRPr="00BB7423" w:rsidRDefault="00383120" w:rsidP="0081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</w:p>
    <w:p w14:paraId="7E213DF2" w14:textId="658F5006" w:rsidR="00383120" w:rsidRPr="00BB7423" w:rsidRDefault="00561A73" w:rsidP="00E0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202</w:t>
      </w:r>
      <w:r w:rsidR="00E02059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2059" w:rsidRPr="00BB7423">
        <w:rPr>
          <w:rFonts w:ascii="Times New Roman" w:hAnsi="Times New Roman" w:cs="Times New Roman"/>
          <w:sz w:val="28"/>
          <w:szCs w:val="28"/>
        </w:rPr>
        <w:t>з</w:t>
      </w:r>
      <w:r w:rsidR="00383120" w:rsidRPr="00BB7423">
        <w:rPr>
          <w:rFonts w:ascii="Times New Roman" w:hAnsi="Times New Roman" w:cs="Times New Roman"/>
          <w:sz w:val="28"/>
          <w:szCs w:val="28"/>
        </w:rPr>
        <w:t xml:space="preserve">аключен договор на обслуживание автоматической пожарной сигнализации. </w:t>
      </w:r>
    </w:p>
    <w:p w14:paraId="5C525FC8" w14:textId="77777777" w:rsidR="00383120" w:rsidRPr="00BB7423" w:rsidRDefault="00383120" w:rsidP="0038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         Осуществля</w:t>
      </w:r>
      <w:r w:rsidR="00561A73" w:rsidRPr="00BB7423">
        <w:rPr>
          <w:rFonts w:ascii="Times New Roman" w:hAnsi="Times New Roman" w:cs="Times New Roman"/>
          <w:sz w:val="28"/>
          <w:szCs w:val="28"/>
        </w:rPr>
        <w:t>лся</w:t>
      </w:r>
      <w:r w:rsidRPr="00BB7423">
        <w:rPr>
          <w:rFonts w:ascii="Times New Roman" w:hAnsi="Times New Roman" w:cs="Times New Roman"/>
          <w:sz w:val="28"/>
          <w:szCs w:val="28"/>
        </w:rPr>
        <w:t xml:space="preserve"> контроль за наличием и состоянием огнетушителей в здании администрации. </w:t>
      </w:r>
    </w:p>
    <w:p w14:paraId="5F315797" w14:textId="77777777" w:rsidR="00561A73" w:rsidRPr="00BB7423" w:rsidRDefault="00561A73" w:rsidP="0038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A3731" w14:textId="77777777" w:rsidR="00561A73" w:rsidRPr="00BB7423" w:rsidRDefault="00561A73" w:rsidP="00561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Профсоюзная организация</w:t>
      </w:r>
    </w:p>
    <w:p w14:paraId="54240587" w14:textId="3005A384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Первичной профсоюзной организации администрации Атаманского сельского поселения состоит 1</w:t>
      </w:r>
      <w:r w:rsidR="00E02059" w:rsidRPr="00BB7423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14:paraId="04F4E4C4" w14:textId="77777777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женщин до 40 лет – 1 чел.;</w:t>
      </w:r>
    </w:p>
    <w:p w14:paraId="41F8D9B7" w14:textId="77777777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женщин после 40 лет – </w:t>
      </w:r>
      <w:r w:rsidR="00A946B9" w:rsidRPr="00BB7423">
        <w:rPr>
          <w:rFonts w:ascii="Times New Roman" w:hAnsi="Times New Roman" w:cs="Times New Roman"/>
          <w:sz w:val="28"/>
          <w:szCs w:val="28"/>
        </w:rPr>
        <w:t>9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чел.;</w:t>
      </w:r>
    </w:p>
    <w:p w14:paraId="02C52943" w14:textId="05CF7A5F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E02059" w:rsidRPr="00BB7423">
        <w:rPr>
          <w:rFonts w:ascii="Times New Roman" w:hAnsi="Times New Roman" w:cs="Times New Roman"/>
          <w:sz w:val="28"/>
          <w:szCs w:val="28"/>
        </w:rPr>
        <w:t>после</w:t>
      </w:r>
      <w:r w:rsidRPr="00BB7423">
        <w:rPr>
          <w:rFonts w:ascii="Times New Roman" w:hAnsi="Times New Roman" w:cs="Times New Roman"/>
          <w:sz w:val="28"/>
          <w:szCs w:val="28"/>
        </w:rPr>
        <w:t xml:space="preserve"> 40 лет – </w:t>
      </w:r>
      <w:r w:rsidR="00A946B9" w:rsidRPr="00BB7423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0CC9268" w14:textId="77777777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Основными задачами Первичной профсоюзной организации являются: заключение Коллективного договора, в котором должны быть учтены особенности урегулирования труда работников администрации, а также дополнительные меры социальной поддержки работников, рассмотрение и разрешение коллективных и трудовых споров между работником и работодателем, улучшение условий труда работников, повышение роли профсоюзной организации и мотивация членства в профсоюзе.</w:t>
      </w:r>
    </w:p>
    <w:p w14:paraId="231979ED" w14:textId="77777777" w:rsidR="00561A73" w:rsidRPr="00BB7423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36730EC" w14:textId="1168DCB2" w:rsidR="00B16FED" w:rsidRPr="00BB7423" w:rsidRDefault="004E5043" w:rsidP="00ED0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ЖКХ</w:t>
      </w:r>
    </w:p>
    <w:p w14:paraId="3879AE12" w14:textId="23E16796" w:rsidR="002552A4" w:rsidRPr="00BB7423" w:rsidRDefault="003C1CDD" w:rsidP="003C1C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AA0" w:rsidRPr="00BB7423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r w:rsidR="00D4174C" w:rsidRPr="00BB7423">
        <w:rPr>
          <w:rFonts w:ascii="Times New Roman" w:hAnsi="Times New Roman" w:cs="Times New Roman"/>
          <w:sz w:val="28"/>
          <w:szCs w:val="28"/>
        </w:rPr>
        <w:t>жилищно-коммунального хозяйства в 202</w:t>
      </w:r>
      <w:r w:rsidR="001B59F9" w:rsidRPr="00BB7423">
        <w:rPr>
          <w:rFonts w:ascii="Times New Roman" w:hAnsi="Times New Roman" w:cs="Times New Roman"/>
          <w:sz w:val="28"/>
          <w:szCs w:val="28"/>
        </w:rPr>
        <w:t>2</w:t>
      </w:r>
      <w:r w:rsidR="00D4174C" w:rsidRPr="00BB7423">
        <w:rPr>
          <w:rFonts w:ascii="Times New Roman" w:hAnsi="Times New Roman" w:cs="Times New Roman"/>
          <w:sz w:val="28"/>
          <w:szCs w:val="28"/>
        </w:rPr>
        <w:t xml:space="preserve"> году администрацией Атаманского сельского поселения Павловского района выделено </w:t>
      </w:r>
      <w:r w:rsidR="001B59F9" w:rsidRPr="00BB7423">
        <w:rPr>
          <w:rFonts w:ascii="Times New Roman" w:hAnsi="Times New Roman" w:cs="Times New Roman"/>
          <w:sz w:val="28"/>
          <w:szCs w:val="28"/>
        </w:rPr>
        <w:t>1</w:t>
      </w:r>
      <w:r w:rsidR="00D4174C" w:rsidRPr="00BB7423">
        <w:rPr>
          <w:rFonts w:ascii="Times New Roman" w:hAnsi="Times New Roman" w:cs="Times New Roman"/>
          <w:sz w:val="28"/>
          <w:szCs w:val="28"/>
        </w:rPr>
        <w:t> </w:t>
      </w:r>
      <w:r w:rsidR="001B59F9" w:rsidRPr="00BB7423">
        <w:rPr>
          <w:rFonts w:ascii="Times New Roman" w:hAnsi="Times New Roman" w:cs="Times New Roman"/>
          <w:sz w:val="28"/>
          <w:szCs w:val="28"/>
        </w:rPr>
        <w:t>920</w:t>
      </w:r>
      <w:r w:rsidR="00D4174C" w:rsidRPr="00BB7423">
        <w:rPr>
          <w:rFonts w:ascii="Times New Roman" w:hAnsi="Times New Roman" w:cs="Times New Roman"/>
          <w:sz w:val="28"/>
          <w:szCs w:val="28"/>
        </w:rPr>
        <w:t>,</w:t>
      </w:r>
      <w:r w:rsidR="001B59F9" w:rsidRPr="00BB7423">
        <w:rPr>
          <w:rFonts w:ascii="Times New Roman" w:hAnsi="Times New Roman" w:cs="Times New Roman"/>
          <w:sz w:val="28"/>
          <w:szCs w:val="28"/>
        </w:rPr>
        <w:t>0</w:t>
      </w:r>
      <w:r w:rsidR="00D4174C" w:rsidRPr="00BB7423">
        <w:rPr>
          <w:rFonts w:ascii="Times New Roman" w:hAnsi="Times New Roman" w:cs="Times New Roman"/>
          <w:sz w:val="28"/>
          <w:szCs w:val="28"/>
        </w:rPr>
        <w:t xml:space="preserve"> тыс. рублей в рамках реализации мероприятий ведомственной целевой программы «Развитие жилищно-коммунального хозяйства Атаманского сельского поселения Павловского района в 202</w:t>
      </w:r>
      <w:r w:rsidR="001B59F9" w:rsidRPr="00BB7423">
        <w:rPr>
          <w:rFonts w:ascii="Times New Roman" w:hAnsi="Times New Roman" w:cs="Times New Roman"/>
          <w:sz w:val="28"/>
          <w:szCs w:val="28"/>
        </w:rPr>
        <w:t>2</w:t>
      </w:r>
      <w:r w:rsidR="00D4174C" w:rsidRPr="00BB742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C02B00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A54D17" w:rsidRPr="00BB7423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расходами на оплату просроченной задолженности за потреблённые энергоресурсы</w:t>
      </w:r>
      <w:r w:rsidR="00C02B00" w:rsidRPr="00BB7423">
        <w:rPr>
          <w:rFonts w:ascii="Times New Roman" w:hAnsi="Times New Roman" w:cs="Times New Roman"/>
          <w:sz w:val="28"/>
          <w:szCs w:val="28"/>
        </w:rPr>
        <w:t xml:space="preserve">, на </w:t>
      </w:r>
      <w:r w:rsidR="00A54D17" w:rsidRPr="00BB7423">
        <w:rPr>
          <w:rFonts w:ascii="Times New Roman" w:hAnsi="Times New Roman" w:cs="Times New Roman"/>
          <w:sz w:val="28"/>
          <w:szCs w:val="28"/>
        </w:rPr>
        <w:t>оплату задолженности по налогам и сборам в бюджеты разных уровней бюджетной системы Российской Федерации и внебюджетные фонды</w:t>
      </w:r>
      <w:r w:rsidR="00C02B00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35200B5D" w14:textId="77777777" w:rsidR="009A6166" w:rsidRDefault="009A6166" w:rsidP="009A6166">
      <w:pPr>
        <w:tabs>
          <w:tab w:val="left" w:pos="0"/>
          <w:tab w:val="left" w:pos="675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видами деятельности организации являются:</w:t>
      </w:r>
    </w:p>
    <w:p w14:paraId="2960AC9A" w14:textId="61DF87FB" w:rsidR="009A6166" w:rsidRDefault="009A6166" w:rsidP="009A6166">
      <w:pPr>
        <w:tabs>
          <w:tab w:val="left" w:pos="720"/>
        </w:tabs>
        <w:suppressAutoHyphens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услуги по холодному водоснабжению;</w:t>
      </w:r>
    </w:p>
    <w:p w14:paraId="7CCA6429" w14:textId="538482B8" w:rsidR="009A6166" w:rsidRDefault="009A6166" w:rsidP="0048691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персональных услуг (услуги трактора, покос сорной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растительности, услуги экскаватора, обрезка деревьев).   </w:t>
      </w:r>
    </w:p>
    <w:p w14:paraId="7B717F63" w14:textId="77777777" w:rsidR="009A6166" w:rsidRDefault="009A6166" w:rsidP="009A616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МУП ЖКХ «Атаманское» осуществляет подъем воды и реализует ее потребителям. Водоснабжение осуществляется тремя артезианскими скважинами, расположенными в ст. Атаманской. </w:t>
      </w:r>
    </w:p>
    <w:p w14:paraId="4C30FAF7" w14:textId="77777777" w:rsidR="009A6166" w:rsidRDefault="009A6166" w:rsidP="009A616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протяженность сетей - 36,03 км. Амортизационный износ сетей составляет 95%.</w:t>
      </w:r>
    </w:p>
    <w:p w14:paraId="0E18B544" w14:textId="11DE460E" w:rsidR="009A6166" w:rsidRDefault="009A6166" w:rsidP="009A616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Предприятие обеспечивает водой население в количестве (14</w:t>
      </w:r>
      <w:r w:rsidR="003504B8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 xml:space="preserve"> дворов).</w:t>
      </w:r>
    </w:p>
    <w:p w14:paraId="64EEBBE1" w14:textId="40642E43" w:rsidR="009A6166" w:rsidRDefault="009A6166" w:rsidP="009A616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</w:t>
      </w:r>
      <w:r w:rsidR="00486913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заключены на водоснабжение 100%.</w:t>
      </w:r>
    </w:p>
    <w:p w14:paraId="35AAA033" w14:textId="77777777" w:rsidR="009A6166" w:rsidRDefault="009A6166" w:rsidP="009A616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Приборами учета воды оснащены 77% абонентов. Услугами водоснабжения пользуются 23 предприятия, все предприятия оснащены приборами учета.</w:t>
      </w:r>
    </w:p>
    <w:p w14:paraId="6DD088DC" w14:textId="75EE3BC2" w:rsidR="009A6166" w:rsidRDefault="009A6166" w:rsidP="009A616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4F777397" w14:textId="77777777" w:rsidR="001D0A8A" w:rsidRDefault="001D0A8A" w:rsidP="009A616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7D3266B6" w14:textId="77777777" w:rsidR="00145E6F" w:rsidRDefault="00145E6F" w:rsidP="009A616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70BD9421" w14:textId="466792EE" w:rsidR="009A6166" w:rsidRPr="001D0A8A" w:rsidRDefault="009A6166" w:rsidP="001D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Реализация питьевой воды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1817"/>
        <w:gridCol w:w="1915"/>
        <w:gridCol w:w="1917"/>
        <w:gridCol w:w="1921"/>
      </w:tblGrid>
      <w:tr w:rsidR="009A6166" w14:paraId="71F40450" w14:textId="77777777" w:rsidTr="00A8786C">
        <w:trPr>
          <w:trHeight w:val="1"/>
        </w:trPr>
        <w:tc>
          <w:tcPr>
            <w:tcW w:w="2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3E8B930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Период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2154261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изм.</w:t>
            </w:r>
          </w:p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4A031D9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ВСЕГО</w:t>
            </w:r>
          </w:p>
          <w:p w14:paraId="10A50490" w14:textId="77777777" w:rsidR="009A6166" w:rsidRDefault="009A6166" w:rsidP="00A878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куб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5ACD1A9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В   том числе</w:t>
            </w:r>
          </w:p>
        </w:tc>
      </w:tr>
      <w:tr w:rsidR="009A6166" w14:paraId="7541369C" w14:textId="77777777" w:rsidTr="00A8786C">
        <w:trPr>
          <w:trHeight w:val="1"/>
        </w:trPr>
        <w:tc>
          <w:tcPr>
            <w:tcW w:w="2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956774C" w14:textId="77777777" w:rsidR="009A6166" w:rsidRDefault="009A6166" w:rsidP="00A878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52B7500" w14:textId="77777777" w:rsidR="009A6166" w:rsidRDefault="009A6166" w:rsidP="00A878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F346B66" w14:textId="77777777" w:rsidR="009A6166" w:rsidRDefault="009A6166" w:rsidP="00A878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08FF33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Население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9330485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</w:p>
        </w:tc>
      </w:tr>
      <w:tr w:rsidR="009A6166" w14:paraId="2CDADCB9" w14:textId="77777777" w:rsidTr="00A8786C">
        <w:trPr>
          <w:trHeight w:val="1"/>
        </w:trPr>
        <w:tc>
          <w:tcPr>
            <w:tcW w:w="202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1D8E5C5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2022 год</w:t>
            </w:r>
          </w:p>
        </w:tc>
        <w:tc>
          <w:tcPr>
            <w:tcW w:w="18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F3B45F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М3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5B7961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166,46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4C420D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147,03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08EAEF5" w14:textId="77777777" w:rsidR="009A6166" w:rsidRDefault="009A6166" w:rsidP="00A8786C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19,43</w:t>
            </w:r>
          </w:p>
        </w:tc>
      </w:tr>
    </w:tbl>
    <w:p w14:paraId="63527873" w14:textId="77777777" w:rsidR="009A6166" w:rsidRDefault="009A6166" w:rsidP="009A616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Выручка от реализации воды за 2022 год составила 4 082,0 тыс. руб.   </w:t>
      </w:r>
    </w:p>
    <w:p w14:paraId="6DE3CC69" w14:textId="77777777" w:rsidR="009A6166" w:rsidRDefault="009A6166" w:rsidP="009A6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Устранено порывов (21 случай) в системе центрального водоснабжения в 2022 году по следующим адресам: </w:t>
      </w:r>
    </w:p>
    <w:p w14:paraId="5725C2EB" w14:textId="06828688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Пушкина, 14;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Октябрьская, 179;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Вокзальная, 70;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Шевченко, 21;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Октябрьская,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160;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Крупской, 4;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Октябрьская, 205;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Жлобы, 58; 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Степная, 63;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Жлобы, 83 (2 порыва); пер.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Пионерский, 3;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Жлобы, 104;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Кирова, 37 (2 порыва);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Рабочая, 1;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Шевченко, 66 (2);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Набережная, 44Г;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Октябрьская, 63; 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Октябрьская, 223.</w:t>
      </w:r>
    </w:p>
    <w:p w14:paraId="5EB38510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04B2E5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Выполнено строительство водопроводных колодцев 2 шт. по адресам:</w:t>
      </w:r>
    </w:p>
    <w:p w14:paraId="574FCD3D" w14:textId="77777777" w:rsidR="009A6166" w:rsidRDefault="009A6166" w:rsidP="009A6166">
      <w:pPr>
        <w:numPr>
          <w:ilvl w:val="0"/>
          <w:numId w:val="10"/>
        </w:num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ул. Шевченко - пересечение пер. Красноармейского</w:t>
      </w:r>
    </w:p>
    <w:p w14:paraId="155FC0AB" w14:textId="77777777" w:rsidR="00486913" w:rsidRDefault="009A6166" w:rsidP="00486913">
      <w:pPr>
        <w:numPr>
          <w:ilvl w:val="0"/>
          <w:numId w:val="10"/>
        </w:num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Шевченко -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пересечение пер.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Дорожный </w:t>
      </w:r>
    </w:p>
    <w:p w14:paraId="2026B387" w14:textId="08288415" w:rsidR="009A6166" w:rsidRPr="00486913" w:rsidRDefault="009A6166" w:rsidP="0048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6913">
        <w:rPr>
          <w:rFonts w:ascii="Times New Roman" w:eastAsia="Times New Roman" w:hAnsi="Times New Roman" w:cs="Times New Roman"/>
          <w:sz w:val="28"/>
        </w:rPr>
        <w:t xml:space="preserve">   </w:t>
      </w:r>
    </w:p>
    <w:p w14:paraId="07C20FAC" w14:textId="77777777" w:rsidR="009A6166" w:rsidRDefault="009A6166" w:rsidP="009A6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2022 году выполнялись работы для нужд Атаманского сельского поселения по заданию администрации:                                                                                                  </w:t>
      </w:r>
    </w:p>
    <w:p w14:paraId="3ADFF3DB" w14:textId="5F6D3462" w:rsidR="009A6166" w:rsidRDefault="009A6166" w:rsidP="009A616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Уход за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кладбищем: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11,3  тыс. руб.</w:t>
      </w:r>
    </w:p>
    <w:p w14:paraId="3C9ADF24" w14:textId="77777777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 Восстановление и установка</w:t>
      </w:r>
    </w:p>
    <w:p w14:paraId="1C6F45F7" w14:textId="5C66663E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 ремонт дорожных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знаков: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3,6    тыс. руб.</w:t>
      </w:r>
    </w:p>
    <w:p w14:paraId="73DBDF0E" w14:textId="470E5378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 Обрезка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деревьев: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22,5    тыс. руб.</w:t>
      </w:r>
    </w:p>
    <w:p w14:paraId="5509237B" w14:textId="77777777" w:rsidR="009A6166" w:rsidRDefault="009A6166" w:rsidP="009A6166">
      <w:pPr>
        <w:tabs>
          <w:tab w:val="left" w:pos="1065"/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 Покос травы и расчистка </w:t>
      </w:r>
    </w:p>
    <w:p w14:paraId="5AA30837" w14:textId="24C42328" w:rsidR="009A6166" w:rsidRDefault="009A6166" w:rsidP="009A6166">
      <w:pPr>
        <w:tabs>
          <w:tab w:val="left" w:pos="1065"/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от сорной </w:t>
      </w:r>
      <w:r w:rsidR="0048691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астительности: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216,1   тыс. руб.                                </w:t>
      </w:r>
    </w:p>
    <w:p w14:paraId="3B7EFA5A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Уборка снега и ликвидация наледи </w:t>
      </w:r>
    </w:p>
    <w:p w14:paraId="11571668" w14:textId="52B74888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на проезжей части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дороги: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44,1     тыс. руб.</w:t>
      </w:r>
    </w:p>
    <w:p w14:paraId="550340BD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Уборка обочин от мусора и </w:t>
      </w:r>
    </w:p>
    <w:p w14:paraId="78D76BE6" w14:textId="17323F82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посторонних предметов на проезжей </w:t>
      </w:r>
      <w:proofErr w:type="gramStart"/>
      <w:r>
        <w:rPr>
          <w:rFonts w:ascii="Times New Roman" w:eastAsia="Times New Roman" w:hAnsi="Times New Roman" w:cs="Times New Roman"/>
          <w:sz w:val="28"/>
        </w:rPr>
        <w:t>части:  76</w:t>
      </w:r>
      <w:proofErr w:type="gramEnd"/>
      <w:r>
        <w:rPr>
          <w:rFonts w:ascii="Times New Roman" w:eastAsia="Times New Roman" w:hAnsi="Times New Roman" w:cs="Times New Roman"/>
          <w:sz w:val="28"/>
        </w:rPr>
        <w:t>,8     тыс. руб.</w:t>
      </w:r>
    </w:p>
    <w:p w14:paraId="7B533D34" w14:textId="77777777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Уборка сухой сорной растительности          50,4   тыс. руб.</w:t>
      </w:r>
    </w:p>
    <w:p w14:paraId="435FEE66" w14:textId="7B7F87F6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Расчистка русла ручья                                   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48,0   тыс. руб.</w:t>
      </w:r>
    </w:p>
    <w:p w14:paraId="5249984B" w14:textId="111824B9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Нанесение дорожной разметки                      9,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6 </w:t>
      </w:r>
      <w:r w:rsidR="003504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руб.</w:t>
      </w:r>
    </w:p>
    <w:p w14:paraId="6C645BE5" w14:textId="77777777" w:rsidR="009A6166" w:rsidRDefault="009A6166" w:rsidP="009A6166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265A8C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Оказаны услуги населению на сумму: 242,6 тыс. руб.:</w:t>
      </w:r>
    </w:p>
    <w:p w14:paraId="176C9E87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услуги трактора, </w:t>
      </w:r>
    </w:p>
    <w:p w14:paraId="3D0A6993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услуги экскаватора, </w:t>
      </w:r>
    </w:p>
    <w:p w14:paraId="5380FFA6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покос сорной растительности,</w:t>
      </w:r>
    </w:p>
    <w:p w14:paraId="16DC5594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-установка водомеров. </w:t>
      </w:r>
    </w:p>
    <w:p w14:paraId="1DCBD32D" w14:textId="77777777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A350D8" w14:textId="119B57D8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 на сумму: 725,0 тыс. руб.</w:t>
      </w:r>
    </w:p>
    <w:p w14:paraId="056144A4" w14:textId="1D041652" w:rsidR="009A6166" w:rsidRDefault="009A6166" w:rsidP="009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рамках плановых мероприятий по ремонту объектов централизованной системы водоснабжения, мероприятий, направленных на улучшение качества питьевой воды, в 2022 году были выполнены работы по текущему ремонту </w:t>
      </w:r>
      <w:r>
        <w:rPr>
          <w:rFonts w:ascii="Times New Roman" w:eastAsia="Times New Roman" w:hAnsi="Times New Roman" w:cs="Times New Roman"/>
          <w:sz w:val="28"/>
        </w:rPr>
        <w:lastRenderedPageBreak/>
        <w:t>водопроводной сети по пер.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Красноармейскому, протяженностью 95 м; по пер.</w:t>
      </w:r>
      <w:r w:rsidR="00486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Дорожному, протяженностью 145 м.</w:t>
      </w:r>
    </w:p>
    <w:p w14:paraId="2FEBA980" w14:textId="77777777" w:rsidR="00F7609C" w:rsidRPr="00F7609C" w:rsidRDefault="00F7609C" w:rsidP="002B3B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D639C" w14:textId="358A8879" w:rsidR="0070141A" w:rsidRPr="00BB7423" w:rsidRDefault="00366110" w:rsidP="00217F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сфера</w:t>
      </w:r>
    </w:p>
    <w:p w14:paraId="62033D33" w14:textId="57E26ECA" w:rsidR="00182A8D" w:rsidRPr="00BB7423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На территории Атаманского сельского поселения проживают: 3</w:t>
      </w:r>
      <w:r w:rsidR="00383120" w:rsidRPr="00BB7423">
        <w:rPr>
          <w:rFonts w:ascii="Times New Roman" w:hAnsi="Times New Roman" w:cs="Times New Roman"/>
          <w:sz w:val="28"/>
          <w:szCs w:val="28"/>
        </w:rPr>
        <w:t>1</w:t>
      </w:r>
      <w:r w:rsidR="00E02059" w:rsidRPr="00BB7423">
        <w:rPr>
          <w:rFonts w:ascii="Times New Roman" w:hAnsi="Times New Roman" w:cs="Times New Roman"/>
          <w:sz w:val="28"/>
          <w:szCs w:val="28"/>
        </w:rPr>
        <w:t>0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2B3B86" w:rsidRPr="00BB7423">
        <w:rPr>
          <w:rFonts w:ascii="Times New Roman" w:hAnsi="Times New Roman" w:cs="Times New Roman"/>
          <w:sz w:val="28"/>
          <w:szCs w:val="28"/>
        </w:rPr>
        <w:t>ов</w:t>
      </w:r>
      <w:r w:rsidRPr="00BB7423">
        <w:rPr>
          <w:rFonts w:ascii="Times New Roman" w:hAnsi="Times New Roman" w:cs="Times New Roman"/>
          <w:sz w:val="28"/>
          <w:szCs w:val="28"/>
        </w:rPr>
        <w:t xml:space="preserve"> 1, 2, 3 группы (из них 3</w:t>
      </w:r>
      <w:r w:rsidR="00E02059" w:rsidRPr="00BB7423">
        <w:rPr>
          <w:rFonts w:ascii="Times New Roman" w:hAnsi="Times New Roman" w:cs="Times New Roman"/>
          <w:sz w:val="28"/>
          <w:szCs w:val="28"/>
        </w:rPr>
        <w:t>02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взрослые, </w:t>
      </w:r>
      <w:r w:rsidR="00E02059" w:rsidRPr="00BB7423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дети), 9</w:t>
      </w:r>
      <w:r w:rsidR="00CD20CD" w:rsidRPr="00BB7423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- неполных сем</w:t>
      </w:r>
      <w:r w:rsidR="001F5D88" w:rsidRPr="00BB7423">
        <w:rPr>
          <w:rFonts w:ascii="Times New Roman" w:hAnsi="Times New Roman" w:cs="Times New Roman"/>
          <w:sz w:val="28"/>
          <w:szCs w:val="28"/>
        </w:rPr>
        <w:t>ей</w:t>
      </w:r>
      <w:r w:rsidRPr="00BB7423">
        <w:rPr>
          <w:rFonts w:ascii="Times New Roman" w:hAnsi="Times New Roman" w:cs="Times New Roman"/>
          <w:sz w:val="28"/>
          <w:szCs w:val="28"/>
        </w:rPr>
        <w:t>, зарегистрировано 4</w:t>
      </w:r>
      <w:r w:rsidR="00E02059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многодетных сем</w:t>
      </w:r>
      <w:r w:rsidR="001F5D88" w:rsidRPr="00BB7423">
        <w:rPr>
          <w:rFonts w:ascii="Times New Roman" w:hAnsi="Times New Roman" w:cs="Times New Roman"/>
          <w:sz w:val="28"/>
          <w:szCs w:val="28"/>
        </w:rPr>
        <w:t>ьи</w:t>
      </w:r>
      <w:r w:rsidRPr="00BB7423">
        <w:rPr>
          <w:rFonts w:ascii="Times New Roman" w:hAnsi="Times New Roman" w:cs="Times New Roman"/>
          <w:sz w:val="28"/>
          <w:szCs w:val="28"/>
        </w:rPr>
        <w:t>, в них 1</w:t>
      </w:r>
      <w:r w:rsidR="00767F35" w:rsidRPr="00BB7423">
        <w:rPr>
          <w:rFonts w:ascii="Times New Roman" w:hAnsi="Times New Roman" w:cs="Times New Roman"/>
          <w:sz w:val="28"/>
          <w:szCs w:val="28"/>
        </w:rPr>
        <w:t>5</w:t>
      </w:r>
      <w:r w:rsidR="00C0724D" w:rsidRPr="00BB7423">
        <w:rPr>
          <w:rFonts w:ascii="Times New Roman" w:hAnsi="Times New Roman" w:cs="Times New Roman"/>
          <w:sz w:val="28"/>
          <w:szCs w:val="28"/>
        </w:rPr>
        <w:t>2 ребёнка</w:t>
      </w:r>
      <w:r w:rsidRPr="00BB7423">
        <w:rPr>
          <w:rFonts w:ascii="Times New Roman" w:hAnsi="Times New Roman" w:cs="Times New Roman"/>
          <w:sz w:val="28"/>
          <w:szCs w:val="28"/>
        </w:rPr>
        <w:t>. Для обслуживания и работы с данной категорией людей в станице работает 2 отделения социальной защиты</w:t>
      </w:r>
      <w:r w:rsidR="00182A8D"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FAC17" w14:textId="6B5FD2BE" w:rsidR="00366110" w:rsidRPr="00BB7423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Атаманском сельском поселении на профилактическом учёте состоит </w:t>
      </w:r>
      <w:r w:rsidR="009A6166">
        <w:rPr>
          <w:rFonts w:ascii="Times New Roman" w:hAnsi="Times New Roman" w:cs="Times New Roman"/>
          <w:sz w:val="28"/>
          <w:szCs w:val="28"/>
        </w:rPr>
        <w:t>6</w:t>
      </w:r>
      <w:r w:rsidRPr="00AA1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166">
        <w:rPr>
          <w:rFonts w:ascii="Times New Roman" w:hAnsi="Times New Roman" w:cs="Times New Roman"/>
          <w:sz w:val="28"/>
          <w:szCs w:val="28"/>
        </w:rPr>
        <w:t>сем</w:t>
      </w:r>
      <w:r w:rsidR="009A6166" w:rsidRPr="009A6166">
        <w:rPr>
          <w:rFonts w:ascii="Times New Roman" w:hAnsi="Times New Roman" w:cs="Times New Roman"/>
          <w:sz w:val="28"/>
          <w:szCs w:val="28"/>
        </w:rPr>
        <w:t>ей</w:t>
      </w:r>
      <w:r w:rsidRPr="009A616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(ТЖС), </w:t>
      </w:r>
      <w:r w:rsidR="00D81E70" w:rsidRPr="00BB7423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семь</w:t>
      </w:r>
      <w:r w:rsidR="00767F35" w:rsidRPr="00BB7423">
        <w:rPr>
          <w:rFonts w:ascii="Times New Roman" w:hAnsi="Times New Roman" w:cs="Times New Roman"/>
          <w:sz w:val="28"/>
          <w:szCs w:val="28"/>
        </w:rPr>
        <w:t>я</w:t>
      </w:r>
      <w:r w:rsidRPr="00BB742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(СОП)</w:t>
      </w:r>
      <w:r w:rsidR="00E02059" w:rsidRPr="00BB7423">
        <w:rPr>
          <w:rFonts w:ascii="Times New Roman" w:hAnsi="Times New Roman" w:cs="Times New Roman"/>
          <w:sz w:val="28"/>
          <w:szCs w:val="28"/>
        </w:rPr>
        <w:t xml:space="preserve">, </w:t>
      </w:r>
      <w:r w:rsidR="00950FBC" w:rsidRPr="00BB7423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E02059" w:rsidRPr="00BB7423">
        <w:rPr>
          <w:rFonts w:ascii="Times New Roman" w:hAnsi="Times New Roman" w:cs="Times New Roman"/>
          <w:sz w:val="28"/>
          <w:szCs w:val="28"/>
        </w:rPr>
        <w:t>х - нет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  <w:r w:rsidR="00950FB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56ACB" w14:textId="195C370C" w:rsidR="0070141A" w:rsidRPr="00BB7423" w:rsidRDefault="00366110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Со всеми семьями, состоящими учете, проживающими на территории Атаманского сельского поселения в 20</w:t>
      </w:r>
      <w:r w:rsidR="00D81E70" w:rsidRPr="00BB7423">
        <w:rPr>
          <w:rFonts w:ascii="Times New Roman" w:hAnsi="Times New Roman" w:cs="Times New Roman"/>
          <w:sz w:val="28"/>
          <w:szCs w:val="28"/>
        </w:rPr>
        <w:t>2</w:t>
      </w:r>
      <w:r w:rsidR="00C0724D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проводилась индивидуальная профилактическая работа. </w:t>
      </w:r>
    </w:p>
    <w:p w14:paraId="01B88E52" w14:textId="77777777" w:rsidR="00217F3C" w:rsidRPr="00217F3C" w:rsidRDefault="00217F3C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954EBA8" w14:textId="77777777" w:rsidR="002E3841" w:rsidRPr="00AF0963" w:rsidRDefault="002E3841" w:rsidP="002E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963">
        <w:rPr>
          <w:rFonts w:ascii="Times New Roman" w:hAnsi="Times New Roman" w:cs="Times New Roman"/>
          <w:b/>
          <w:sz w:val="28"/>
          <w:szCs w:val="28"/>
          <w:u w:val="single"/>
        </w:rPr>
        <w:t>Совет ветеранов</w:t>
      </w:r>
    </w:p>
    <w:p w14:paraId="49E17288" w14:textId="77777777" w:rsidR="002E3841" w:rsidRPr="00AF0963" w:rsidRDefault="002E3841" w:rsidP="002E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sz w:val="28"/>
          <w:szCs w:val="28"/>
        </w:rPr>
        <w:t xml:space="preserve">На территории Атаманского сельского поселения проживают </w:t>
      </w:r>
      <w:r w:rsidRPr="00AF0963">
        <w:rPr>
          <w:rFonts w:ascii="Times New Roman" w:hAnsi="Times New Roman" w:cs="Times New Roman"/>
          <w:bCs/>
          <w:sz w:val="28"/>
          <w:szCs w:val="28"/>
        </w:rPr>
        <w:t xml:space="preserve">831 </w:t>
      </w:r>
      <w:r w:rsidRPr="00AF0963">
        <w:rPr>
          <w:rFonts w:ascii="Times New Roman" w:hAnsi="Times New Roman" w:cs="Times New Roman"/>
          <w:sz w:val="28"/>
          <w:szCs w:val="28"/>
        </w:rPr>
        <w:t xml:space="preserve">пенсионер из них </w:t>
      </w:r>
      <w:r w:rsidRPr="00AF0963">
        <w:rPr>
          <w:rFonts w:ascii="Times New Roman" w:hAnsi="Times New Roman" w:cs="Times New Roman"/>
          <w:bCs/>
          <w:sz w:val="28"/>
          <w:szCs w:val="28"/>
        </w:rPr>
        <w:t>258</w:t>
      </w:r>
      <w:r w:rsidRPr="00AF0963">
        <w:rPr>
          <w:rFonts w:ascii="Times New Roman" w:hAnsi="Times New Roman" w:cs="Times New Roman"/>
          <w:sz w:val="28"/>
          <w:szCs w:val="28"/>
        </w:rPr>
        <w:t xml:space="preserve"> ветеранов труда, </w:t>
      </w:r>
      <w:r w:rsidRPr="00AF0963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AF0963">
        <w:rPr>
          <w:rFonts w:ascii="Times New Roman" w:hAnsi="Times New Roman" w:cs="Times New Roman"/>
          <w:sz w:val="28"/>
          <w:szCs w:val="28"/>
        </w:rPr>
        <w:t xml:space="preserve">тружеников тыла. </w:t>
      </w:r>
    </w:p>
    <w:p w14:paraId="68F3B7D3" w14:textId="77777777" w:rsidR="002E3841" w:rsidRPr="00AF0963" w:rsidRDefault="002E3841" w:rsidP="002E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sz w:val="28"/>
          <w:szCs w:val="28"/>
        </w:rPr>
        <w:t>В администрации сельского поселения ведется прием населения пенсионного возраста по всем вопросам социально-бытового обеспечения. В 2022 году на приёме у председателя первичной организации совета ветеранов принято 28 человек.</w:t>
      </w:r>
    </w:p>
    <w:p w14:paraId="68E0137C" w14:textId="77777777" w:rsidR="002E3841" w:rsidRPr="00AF0963" w:rsidRDefault="002E3841" w:rsidP="002E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sz w:val="28"/>
          <w:szCs w:val="28"/>
        </w:rPr>
        <w:t xml:space="preserve">В праздники и юбилеи труженикам тыла и вдовам участников Великой Отечественной войны 1941-1945 годов благотворительную помощь оказывает ООО «Агрокомплекс Павловский».  </w:t>
      </w:r>
    </w:p>
    <w:p w14:paraId="77586338" w14:textId="001F35E4" w:rsidR="002E3841" w:rsidRPr="002E3841" w:rsidRDefault="002E3841" w:rsidP="002E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sz w:val="28"/>
          <w:szCs w:val="28"/>
        </w:rPr>
        <w:t xml:space="preserve">Коллектив Атаманского дома культуры, руководитель клуба «Патриот» Пронько Наталья Михайловна, председатель ветеранской организации </w:t>
      </w:r>
      <w:proofErr w:type="spellStart"/>
      <w:r w:rsidRPr="00AF0963">
        <w:rPr>
          <w:rFonts w:ascii="Times New Roman" w:hAnsi="Times New Roman" w:cs="Times New Roman"/>
          <w:sz w:val="28"/>
          <w:szCs w:val="28"/>
        </w:rPr>
        <w:t>Шульжевская</w:t>
      </w:r>
      <w:proofErr w:type="spellEnd"/>
      <w:r w:rsidRPr="00AF0963">
        <w:rPr>
          <w:rFonts w:ascii="Times New Roman" w:hAnsi="Times New Roman" w:cs="Times New Roman"/>
          <w:sz w:val="28"/>
          <w:szCs w:val="28"/>
        </w:rPr>
        <w:t xml:space="preserve"> Мария Анатольевна поздравляли тружеников тыла, вдов ветеранов Великой Отечественной войны с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963">
        <w:rPr>
          <w:rFonts w:ascii="Times New Roman" w:hAnsi="Times New Roman" w:cs="Times New Roman"/>
          <w:sz w:val="28"/>
          <w:szCs w:val="28"/>
        </w:rPr>
        <w:t xml:space="preserve"> </w:t>
      </w:r>
      <w:r w:rsidRPr="002E3841">
        <w:rPr>
          <w:rFonts w:ascii="Times New Roman" w:hAnsi="Times New Roman" w:cs="Times New Roman"/>
          <w:sz w:val="28"/>
          <w:szCs w:val="28"/>
        </w:rPr>
        <w:t xml:space="preserve">В МБОУ СОШ № 4 им. В.В. Шитика за классами закреплены </w:t>
      </w:r>
      <w:r w:rsidRPr="002E3841">
        <w:rPr>
          <w:rFonts w:ascii="Times New Roman" w:hAnsi="Times New Roman" w:cs="Times New Roman"/>
          <w:bCs/>
          <w:sz w:val="28"/>
          <w:szCs w:val="28"/>
        </w:rPr>
        <w:t>памятники, обелиски, могилы, захоронения, на которых учащиеся наводят порядок круглый год.</w:t>
      </w:r>
    </w:p>
    <w:p w14:paraId="14E3601F" w14:textId="77777777" w:rsidR="002E3841" w:rsidRPr="00AF0963" w:rsidRDefault="002E3841" w:rsidP="002E38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B33A4" w14:textId="77777777" w:rsidR="002E3841" w:rsidRPr="00AF0963" w:rsidRDefault="002E3841" w:rsidP="002E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963">
        <w:rPr>
          <w:rFonts w:ascii="Times New Roman" w:hAnsi="Times New Roman" w:cs="Times New Roman"/>
          <w:b/>
          <w:sz w:val="28"/>
          <w:szCs w:val="28"/>
          <w:u w:val="single"/>
        </w:rPr>
        <w:t>Общество инвалидов</w:t>
      </w:r>
    </w:p>
    <w:p w14:paraId="67290520" w14:textId="77777777" w:rsidR="002E3841" w:rsidRPr="00AF0963" w:rsidRDefault="002E3841" w:rsidP="002E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963">
        <w:rPr>
          <w:rFonts w:ascii="Times New Roman" w:hAnsi="Times New Roman" w:cs="Times New Roman"/>
          <w:b/>
          <w:sz w:val="28"/>
          <w:szCs w:val="28"/>
        </w:rPr>
        <w:tab/>
      </w:r>
      <w:r w:rsidRPr="00AF0963">
        <w:rPr>
          <w:rFonts w:ascii="Times New Roman" w:hAnsi="Times New Roman" w:cs="Times New Roman"/>
          <w:sz w:val="28"/>
          <w:szCs w:val="28"/>
        </w:rPr>
        <w:t xml:space="preserve">Общество инвалидов Атаманского сельского поселения насчитывает </w:t>
      </w:r>
      <w:r w:rsidRPr="00AF0963">
        <w:rPr>
          <w:rFonts w:ascii="Times New Roman" w:hAnsi="Times New Roman" w:cs="Times New Roman"/>
          <w:bCs/>
          <w:sz w:val="28"/>
          <w:szCs w:val="28"/>
        </w:rPr>
        <w:t>16</w:t>
      </w:r>
      <w:r w:rsidRPr="00AF0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96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2BB681DB" w14:textId="19A8B790" w:rsidR="002E3841" w:rsidRPr="00AF0963" w:rsidRDefault="002E3841" w:rsidP="002E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63">
        <w:rPr>
          <w:rFonts w:ascii="Times New Roman" w:hAnsi="Times New Roman" w:cs="Times New Roman"/>
          <w:sz w:val="28"/>
          <w:szCs w:val="28"/>
        </w:rPr>
        <w:t xml:space="preserve">В ДК Атаманского сельского поселения под руководством </w:t>
      </w:r>
      <w:proofErr w:type="spellStart"/>
      <w:r w:rsidRPr="00AF0963">
        <w:rPr>
          <w:rFonts w:ascii="Times New Roman" w:hAnsi="Times New Roman" w:cs="Times New Roman"/>
          <w:sz w:val="28"/>
          <w:szCs w:val="28"/>
        </w:rPr>
        <w:t>Аликиной</w:t>
      </w:r>
      <w:proofErr w:type="spellEnd"/>
      <w:r w:rsidRPr="00AF0963">
        <w:rPr>
          <w:rFonts w:ascii="Times New Roman" w:hAnsi="Times New Roman" w:cs="Times New Roman"/>
          <w:sz w:val="28"/>
          <w:szCs w:val="28"/>
        </w:rPr>
        <w:t xml:space="preserve"> Людмилы Владимировны уже несколько лет существует клуб инвалидов «Надежда».  </w:t>
      </w:r>
    </w:p>
    <w:p w14:paraId="13A0713F" w14:textId="77777777" w:rsidR="002E3841" w:rsidRDefault="002E3841" w:rsidP="002E3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254AB1" w14:textId="77777777" w:rsidR="002E3841" w:rsidRPr="00BB7423" w:rsidRDefault="002E3841" w:rsidP="002E3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органа территориального общественного самоуправления</w:t>
      </w:r>
    </w:p>
    <w:p w14:paraId="6AAF22BE" w14:textId="77777777" w:rsidR="002E3841" w:rsidRPr="00BB7423" w:rsidRDefault="002E3841" w:rsidP="002E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На территории Атаманского сельского поселения образовано 8 квартальных комитетов. В 2022 году работу осуществляли 4 квартальных комитета. Комитеты принимали участие в субботниках по санитарной очистке </w:t>
      </w:r>
      <w:r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Атаманского сельского поселения, уборка проводилась возле своих домовладений.          </w:t>
      </w:r>
    </w:p>
    <w:p w14:paraId="5BD4C6F0" w14:textId="42749A8D" w:rsidR="002E3841" w:rsidRPr="00BB7423" w:rsidRDefault="002E3841" w:rsidP="002E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Руководители квартальных комитетов были задействованы в предвыборной компании, в распространении информационного материала, касающегося всех сфер жизни. Участвовали в праздничных, общественных, мероприятиях, посеща</w:t>
      </w:r>
      <w:r w:rsidR="003504B8">
        <w:rPr>
          <w:rFonts w:ascii="Times New Roman" w:hAnsi="Times New Roman" w:cs="Times New Roman"/>
          <w:sz w:val="28"/>
          <w:szCs w:val="28"/>
        </w:rPr>
        <w:t>ли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тружеников тыла, вдов участников Великой Отечественной войны.</w:t>
      </w:r>
    </w:p>
    <w:p w14:paraId="0E2A9913" w14:textId="2C0514E2" w:rsidR="002E3841" w:rsidRDefault="002E3841" w:rsidP="002E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краевого конкурса </w:t>
      </w:r>
      <w:r w:rsidRPr="00566CFE">
        <w:rPr>
          <w:rFonts w:ascii="Times New Roman" w:hAnsi="Times New Roman" w:cs="Times New Roman"/>
          <w:sz w:val="28"/>
          <w:szCs w:val="28"/>
        </w:rPr>
        <w:t>«Лучший орган территориальног</w:t>
      </w:r>
      <w:r>
        <w:rPr>
          <w:rFonts w:ascii="Times New Roman" w:hAnsi="Times New Roman" w:cs="Times New Roman"/>
          <w:sz w:val="28"/>
          <w:szCs w:val="28"/>
        </w:rPr>
        <w:t>о общественного самоуправления» в 2022 году ТОС № 3 занял 2</w:t>
      </w:r>
      <w:r w:rsidRPr="00566CFE">
        <w:rPr>
          <w:rFonts w:ascii="Times New Roman" w:hAnsi="Times New Roman" w:cs="Times New Roman"/>
          <w:sz w:val="28"/>
          <w:szCs w:val="28"/>
        </w:rPr>
        <w:t xml:space="preserve"> место и получил денежное вознаграждение </w:t>
      </w:r>
      <w:r w:rsidR="00914F2E">
        <w:rPr>
          <w:rFonts w:ascii="Times New Roman" w:hAnsi="Times New Roman" w:cs="Times New Roman"/>
          <w:sz w:val="28"/>
          <w:szCs w:val="28"/>
        </w:rPr>
        <w:t>318,7 тысяч</w:t>
      </w:r>
      <w:r w:rsidR="00914F2E" w:rsidRPr="00566C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6CF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На эти деньги жители обустроили детскую площадку. Благодаря инициативным жителям площадку засыпали галькой, посадили деревья: 24 саженца катальпы, 48 саженцев кустарников спиреи, предоставленных в подарок </w:t>
      </w:r>
      <w:r w:rsidR="00CF1B07">
        <w:rPr>
          <w:rFonts w:ascii="Times New Roman" w:hAnsi="Times New Roman" w:cs="Times New Roman"/>
          <w:sz w:val="28"/>
          <w:szCs w:val="28"/>
        </w:rPr>
        <w:t>ГАОУ КК «</w:t>
      </w:r>
      <w:r>
        <w:rPr>
          <w:rFonts w:ascii="Times New Roman" w:hAnsi="Times New Roman" w:cs="Times New Roman"/>
          <w:sz w:val="28"/>
          <w:szCs w:val="28"/>
        </w:rPr>
        <w:t>Новолеушковской школой</w:t>
      </w:r>
      <w:r w:rsidR="00CF1B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интернатом</w:t>
      </w:r>
      <w:r w:rsidR="00CF1B07">
        <w:rPr>
          <w:rFonts w:ascii="Times New Roman" w:hAnsi="Times New Roman" w:cs="Times New Roman"/>
          <w:sz w:val="28"/>
          <w:szCs w:val="28"/>
        </w:rPr>
        <w:t xml:space="preserve"> с профессиональным обучением»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29A2B" w14:textId="11F04635" w:rsidR="00366110" w:rsidRPr="00BB7423" w:rsidRDefault="002E3841" w:rsidP="0035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110" w:rsidRPr="00BB742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4C025EC" w14:textId="461B07B8" w:rsidR="00366110" w:rsidRPr="00BB7423" w:rsidRDefault="00366110" w:rsidP="00E97B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26910775"/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Военно-учетная деятельность</w:t>
      </w:r>
    </w:p>
    <w:p w14:paraId="3E30BAE0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Основными задачами воинского учёта являются:</w:t>
      </w:r>
    </w:p>
    <w:p w14:paraId="6E7E0262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 установленной законодательством Российской Федерации;</w:t>
      </w:r>
    </w:p>
    <w:p w14:paraId="732E4FBA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14:paraId="52B58296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государства.</w:t>
      </w:r>
    </w:p>
    <w:p w14:paraId="185FA39D" w14:textId="77777777" w:rsidR="00713CC1" w:rsidRPr="00BB7423" w:rsidRDefault="00713CC1" w:rsidP="0071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На 31 декабря 2022 года в Атаманском сельском поселении на воинском учете состоит граждан запаса и граждан, подлежащих призыву на военную службу:  </w:t>
      </w:r>
    </w:p>
    <w:p w14:paraId="28147FD3" w14:textId="31FDB595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Всего на воинском учете – 782 человека.</w:t>
      </w:r>
    </w:p>
    <w:p w14:paraId="35788790" w14:textId="6D2BE394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Граждан, пребывающих в запасе – 690.</w:t>
      </w:r>
    </w:p>
    <w:p w14:paraId="6BF564D8" w14:textId="47C6856C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Офицеров запаса – 29.</w:t>
      </w:r>
    </w:p>
    <w:p w14:paraId="402AA1E3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На первоначальном учете - 92.</w:t>
      </w:r>
    </w:p>
    <w:p w14:paraId="3E915F33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 2022 году н</w:t>
      </w:r>
      <w:r w:rsidRPr="00BB7423">
        <w:rPr>
          <w:rFonts w:ascii="Times New Roman" w:hAnsi="Times New Roman" w:cs="Times New Roman"/>
          <w:sz w:val="28"/>
          <w:szCs w:val="28"/>
        </w:rPr>
        <w:t xml:space="preserve">а основании Закона РФ «О воинской обязанности и военной службе» проведены подготовительные мероприятия, медицинское свидетельствование   и комиссия по первоначальной постановке на воинский учет юношей 2005 года рождения.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Всего на учет поставлено 18 призывников.</w:t>
      </w:r>
    </w:p>
    <w:p w14:paraId="69FE0A48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 ряды Российской Армии отправлено 11 призывников. Проведено 3 сверки с предприятиями, находящимися на территории Атаманского сельского поселения по ведению воинского учета и бронирования граждан.</w:t>
      </w:r>
    </w:p>
    <w:p w14:paraId="51DD556E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Проведена 1 проверка с предприятиями, находящимися на территории Атаманского сельского поселения по ведению воинского учета и бронированию граждан.</w:t>
      </w:r>
    </w:p>
    <w:p w14:paraId="33233EAB" w14:textId="77777777" w:rsidR="00713CC1" w:rsidRPr="00BB7423" w:rsidRDefault="00713CC1" w:rsidP="0071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Принято на воинский учет – 15 человек.</w:t>
      </w:r>
    </w:p>
    <w:p w14:paraId="20714E65" w14:textId="7ABB6D43" w:rsidR="00145E6F" w:rsidRDefault="00713CC1" w:rsidP="002E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Снято с воинского учета – 25 человек.</w:t>
      </w:r>
      <w:bookmarkEnd w:id="1"/>
    </w:p>
    <w:p w14:paraId="035BAD96" w14:textId="77777777" w:rsidR="002E3841" w:rsidRPr="002E3841" w:rsidRDefault="002E3841" w:rsidP="002E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F81ECE" w14:textId="77777777" w:rsidR="009705DB" w:rsidRPr="00BB7423" w:rsidRDefault="009705DB" w:rsidP="00293CB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Молодёжная политика</w:t>
      </w:r>
    </w:p>
    <w:p w14:paraId="06C29DDB" w14:textId="50D26079" w:rsidR="007103C7" w:rsidRPr="00BB7423" w:rsidRDefault="007103C7" w:rsidP="005332B6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iCs/>
          <w:sz w:val="28"/>
          <w:szCs w:val="28"/>
        </w:rPr>
        <w:tab/>
      </w:r>
      <w:r w:rsidR="00D8527B" w:rsidRPr="00BB7423">
        <w:rPr>
          <w:rFonts w:ascii="Times New Roman" w:hAnsi="Times New Roman" w:cs="Times New Roman"/>
          <w:iCs/>
          <w:sz w:val="28"/>
          <w:szCs w:val="28"/>
        </w:rPr>
        <w:t>В рамках государственной молодёжной политики на территории поселения реализуются мероприятия по поддержке молодёжи</w:t>
      </w:r>
      <w:r w:rsidR="00AA156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B7423">
        <w:rPr>
          <w:rFonts w:ascii="Times New Roman" w:hAnsi="Times New Roman" w:cs="Times New Roman"/>
          <w:sz w:val="28"/>
          <w:szCs w:val="28"/>
        </w:rPr>
        <w:t xml:space="preserve">На молодёжную политику </w:t>
      </w:r>
      <w:r w:rsidR="00D8527B" w:rsidRPr="00BB7423">
        <w:rPr>
          <w:rFonts w:ascii="Times New Roman" w:hAnsi="Times New Roman" w:cs="Times New Roman"/>
          <w:sz w:val="28"/>
          <w:szCs w:val="28"/>
        </w:rPr>
        <w:t>в 20</w:t>
      </w:r>
      <w:r w:rsidR="00732C35" w:rsidRPr="00BB7423">
        <w:rPr>
          <w:rFonts w:ascii="Times New Roman" w:hAnsi="Times New Roman" w:cs="Times New Roman"/>
          <w:sz w:val="28"/>
          <w:szCs w:val="28"/>
        </w:rPr>
        <w:t>2</w:t>
      </w:r>
      <w:r w:rsidR="006259BA" w:rsidRPr="00BB7423">
        <w:rPr>
          <w:rFonts w:ascii="Times New Roman" w:hAnsi="Times New Roman" w:cs="Times New Roman"/>
          <w:sz w:val="28"/>
          <w:szCs w:val="28"/>
        </w:rPr>
        <w:t>2 году</w:t>
      </w:r>
      <w:r w:rsidR="00D8527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0A7612" w:rsidRPr="00BB7423">
        <w:rPr>
          <w:rFonts w:ascii="Times New Roman" w:hAnsi="Times New Roman" w:cs="Times New Roman"/>
          <w:sz w:val="28"/>
          <w:szCs w:val="28"/>
        </w:rPr>
        <w:t xml:space="preserve">затрачено </w:t>
      </w:r>
      <w:r w:rsidR="006259BA" w:rsidRPr="00BB7423">
        <w:rPr>
          <w:rFonts w:ascii="Times New Roman" w:hAnsi="Times New Roman" w:cs="Times New Roman"/>
          <w:sz w:val="28"/>
          <w:szCs w:val="28"/>
        </w:rPr>
        <w:t>19,4</w:t>
      </w:r>
      <w:r w:rsidR="000A7612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="005332B6" w:rsidRPr="00BB7423">
        <w:rPr>
          <w:rFonts w:ascii="Times New Roman" w:hAnsi="Times New Roman" w:cs="Times New Roman"/>
          <w:sz w:val="28"/>
          <w:szCs w:val="28"/>
        </w:rPr>
        <w:t xml:space="preserve"> рублей п</w:t>
      </w:r>
      <w:r w:rsidRPr="00BB7423">
        <w:rPr>
          <w:rFonts w:ascii="Times New Roman" w:hAnsi="Times New Roman" w:cs="Times New Roman"/>
          <w:sz w:val="28"/>
          <w:szCs w:val="28"/>
        </w:rPr>
        <w:t>о программе «Молодёжь Атаманского сельского пос</w:t>
      </w:r>
      <w:r w:rsidR="001D1272" w:rsidRPr="00BB7423">
        <w:rPr>
          <w:rFonts w:ascii="Times New Roman" w:hAnsi="Times New Roman" w:cs="Times New Roman"/>
          <w:sz w:val="28"/>
          <w:szCs w:val="28"/>
        </w:rPr>
        <w:t>еления Павловского района в 20</w:t>
      </w:r>
      <w:r w:rsidR="00732C35" w:rsidRPr="00BB7423">
        <w:rPr>
          <w:rFonts w:ascii="Times New Roman" w:hAnsi="Times New Roman" w:cs="Times New Roman"/>
          <w:sz w:val="28"/>
          <w:szCs w:val="28"/>
        </w:rPr>
        <w:t>2</w:t>
      </w:r>
      <w:r w:rsidR="006259BA" w:rsidRPr="00BB7423">
        <w:rPr>
          <w:rFonts w:ascii="Times New Roman" w:hAnsi="Times New Roman" w:cs="Times New Roman"/>
          <w:sz w:val="28"/>
          <w:szCs w:val="28"/>
        </w:rPr>
        <w:t>2</w:t>
      </w:r>
      <w:r w:rsidR="001D1272" w:rsidRPr="00BB7423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</w:p>
    <w:p w14:paraId="599DD67C" w14:textId="5BF775A1" w:rsidR="00123F56" w:rsidRPr="00BB7423" w:rsidRDefault="00123F56" w:rsidP="009125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Мероприятиями ведомственной целевой программы проведён ряд мероприятий:</w:t>
      </w:r>
    </w:p>
    <w:p w14:paraId="3F687988" w14:textId="68B6B153" w:rsidR="00123F56" w:rsidRPr="00BB7423" w:rsidRDefault="00123F56" w:rsidP="009125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C78" w:rsidRPr="00BB74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3C78" w:rsidRPr="00BB7423">
        <w:rPr>
          <w:rFonts w:ascii="Times New Roman" w:hAnsi="Times New Roman" w:cs="Times New Roman"/>
          <w:sz w:val="28"/>
          <w:szCs w:val="28"/>
        </w:rPr>
        <w:t>а</w:t>
      </w:r>
      <w:r w:rsidRPr="00BB7423">
        <w:rPr>
          <w:rFonts w:ascii="Times New Roman" w:hAnsi="Times New Roman" w:cs="Times New Roman"/>
          <w:sz w:val="28"/>
          <w:szCs w:val="28"/>
        </w:rPr>
        <w:t>карицидная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обработка </w:t>
      </w:r>
      <w:r w:rsidR="003B3C78" w:rsidRPr="00BB7423">
        <w:rPr>
          <w:rFonts w:ascii="Times New Roman" w:hAnsi="Times New Roman" w:cs="Times New Roman"/>
          <w:sz w:val="28"/>
          <w:szCs w:val="28"/>
        </w:rPr>
        <w:t xml:space="preserve">(дезинсекция комаров) </w:t>
      </w:r>
      <w:r w:rsidRPr="00BB7423">
        <w:rPr>
          <w:rFonts w:ascii="Times New Roman" w:hAnsi="Times New Roman" w:cs="Times New Roman"/>
          <w:sz w:val="28"/>
          <w:szCs w:val="28"/>
        </w:rPr>
        <w:t>в границах земельных участков</w:t>
      </w:r>
      <w:r w:rsidR="003B3C78" w:rsidRPr="00BB742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259BA" w:rsidRPr="00BB7423">
        <w:rPr>
          <w:rFonts w:ascii="Times New Roman" w:hAnsi="Times New Roman" w:cs="Times New Roman"/>
          <w:sz w:val="28"/>
          <w:szCs w:val="28"/>
        </w:rPr>
        <w:t>9,5</w:t>
      </w:r>
      <w:r w:rsidR="003B3C78" w:rsidRPr="00BB74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336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по периметру стадиона, ул. Ленина 3</w:t>
      </w:r>
      <w:r w:rsidR="00145E6F">
        <w:rPr>
          <w:rFonts w:ascii="Times New Roman" w:hAnsi="Times New Roman" w:cs="Times New Roman"/>
          <w:sz w:val="28"/>
          <w:szCs w:val="28"/>
        </w:rPr>
        <w:t>А</w:t>
      </w:r>
      <w:r w:rsidRPr="00BB7423">
        <w:rPr>
          <w:rFonts w:ascii="Times New Roman" w:hAnsi="Times New Roman" w:cs="Times New Roman"/>
          <w:sz w:val="28"/>
          <w:szCs w:val="28"/>
        </w:rPr>
        <w:t xml:space="preserve">; территория детской площадки, ул. Жлобы; территория детской площадки, ул. Красная; территория детской площадки, пер.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Сосыкский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>; территория детской площадки, ул. Широкая;</w:t>
      </w:r>
    </w:p>
    <w:p w14:paraId="242E1AD7" w14:textId="0AAB8D08" w:rsidR="00293361" w:rsidRPr="00BB7423" w:rsidRDefault="00293361" w:rsidP="009125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259BA" w:rsidRPr="00BB7423">
        <w:rPr>
          <w:rFonts w:ascii="Times New Roman" w:hAnsi="Times New Roman" w:cs="Times New Roman"/>
          <w:sz w:val="28"/>
          <w:szCs w:val="28"/>
        </w:rPr>
        <w:t>о</w:t>
      </w:r>
      <w:r w:rsidR="00000425" w:rsidRPr="00BB7423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6259BA" w:rsidRPr="00BB7423">
        <w:rPr>
          <w:rFonts w:ascii="Times New Roman" w:hAnsi="Times New Roman" w:cs="Times New Roman"/>
          <w:sz w:val="28"/>
          <w:szCs w:val="28"/>
        </w:rPr>
        <w:t>мероприятий памяти</w:t>
      </w:r>
      <w:r w:rsidR="00A85D67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6259BA" w:rsidRPr="00BB7423">
        <w:rPr>
          <w:rFonts w:ascii="Times New Roman" w:hAnsi="Times New Roman" w:cs="Times New Roman"/>
          <w:sz w:val="28"/>
          <w:szCs w:val="28"/>
        </w:rPr>
        <w:t xml:space="preserve">погибших воинов, уроженцев сельского поселения </w:t>
      </w:r>
      <w:r w:rsidR="00A85D67" w:rsidRPr="00BB742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259BA" w:rsidRPr="00BB7423">
        <w:rPr>
          <w:rFonts w:ascii="Times New Roman" w:hAnsi="Times New Roman" w:cs="Times New Roman"/>
          <w:sz w:val="28"/>
          <w:szCs w:val="28"/>
        </w:rPr>
        <w:t>9,</w:t>
      </w:r>
      <w:r w:rsidR="00A9671A" w:rsidRPr="00BB7423">
        <w:rPr>
          <w:rFonts w:ascii="Times New Roman" w:hAnsi="Times New Roman" w:cs="Times New Roman"/>
          <w:sz w:val="28"/>
          <w:szCs w:val="28"/>
        </w:rPr>
        <w:t>9</w:t>
      </w:r>
      <w:r w:rsidR="00A85D67" w:rsidRPr="00BB74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425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732E85F0" w14:textId="77777777" w:rsidR="00E266F7" w:rsidRPr="00BB7423" w:rsidRDefault="009705DB" w:rsidP="00E266F7">
      <w:pPr>
        <w:tabs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266F7" w:rsidRPr="00BB7423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в Атаманском сельском поселении проводилась совместно с учреждениями культуры, образования и спорта.  </w:t>
      </w:r>
    </w:p>
    <w:p w14:paraId="5AD54EE8" w14:textId="7F107302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732C35" w:rsidRPr="00BB74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3CC1" w:rsidRPr="00BB74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год были проведены мероприятии, направленные на:</w:t>
      </w:r>
    </w:p>
    <w:p w14:paraId="44410AE6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14:paraId="0E4BF39F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- привлечение молодежи к активному участию в общественной жизни;</w:t>
      </w:r>
    </w:p>
    <w:p w14:paraId="12CDDAFA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 молодых граждан;</w:t>
      </w:r>
    </w:p>
    <w:p w14:paraId="7E5675D8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- пропаганду активного досуга молодежи;</w:t>
      </w:r>
    </w:p>
    <w:p w14:paraId="55F3D52E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14:paraId="06462D57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 целях формирования гражданского и патриотического воспитания молодеж</w:t>
      </w:r>
      <w:r w:rsidR="00366110" w:rsidRPr="00BB7423">
        <w:rPr>
          <w:rFonts w:ascii="Times New Roman" w:eastAsia="Times New Roman" w:hAnsi="Times New Roman" w:cs="Times New Roman"/>
          <w:sz w:val="28"/>
          <w:szCs w:val="28"/>
        </w:rPr>
        <w:t xml:space="preserve">ь поселения привлекалась к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поздравлени</w:t>
      </w:r>
      <w:r w:rsidR="00366110" w:rsidRPr="00BB742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110" w:rsidRPr="00BB7423">
        <w:rPr>
          <w:rFonts w:ascii="Times New Roman" w:eastAsia="Times New Roman" w:hAnsi="Times New Roman" w:cs="Times New Roman"/>
          <w:sz w:val="28"/>
          <w:szCs w:val="28"/>
        </w:rPr>
        <w:t xml:space="preserve">с праздниками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r w:rsidR="00366110" w:rsidRPr="00BB7423">
        <w:rPr>
          <w:rFonts w:ascii="Times New Roman" w:eastAsia="Times New Roman" w:hAnsi="Times New Roman" w:cs="Times New Roman"/>
          <w:sz w:val="28"/>
          <w:szCs w:val="28"/>
        </w:rPr>
        <w:t xml:space="preserve"> и тружеников тыла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на дому.</w:t>
      </w:r>
    </w:p>
    <w:p w14:paraId="4D461E19" w14:textId="77777777" w:rsidR="00E266F7" w:rsidRPr="00BB7423" w:rsidRDefault="00E266F7" w:rsidP="00E26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>формирования у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молодежи здорово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течени</w:t>
      </w:r>
      <w:r w:rsidR="00293CB4" w:rsidRPr="00BB74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проводились 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на антинаркотические темы</w:t>
      </w:r>
      <w:r w:rsidR="006102BB" w:rsidRPr="00BB7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FD8777" w14:textId="77777777" w:rsidR="006102BB" w:rsidRPr="00BB7423" w:rsidRDefault="00E266F7" w:rsidP="00E2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 волонтерском движении официально зарегистрировано 2</w:t>
      </w:r>
      <w:r w:rsidR="00CE755A" w:rsidRPr="00BB742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человека. Волонтёры активно участвуют в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 xml:space="preserve">о всех мероприятиях,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социально-бытовой помощи пенсионерам, помогают в организации всех праздников, в наведении 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 xml:space="preserve">санитарного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порядка в нашем сельском поселении, </w:t>
      </w:r>
      <w:r w:rsidR="00C2422C" w:rsidRPr="00BB74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краевой акции «Край добра». </w:t>
      </w:r>
    </w:p>
    <w:p w14:paraId="3A42A6AA" w14:textId="03C79339" w:rsidR="0014693A" w:rsidRPr="00BB7423" w:rsidRDefault="00E266F7" w:rsidP="001F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Было временно трудоустроено </w:t>
      </w:r>
      <w:r w:rsidR="00C2422C" w:rsidRPr="00BB7423">
        <w:rPr>
          <w:rFonts w:ascii="Times New Roman" w:hAnsi="Times New Roman" w:cs="Times New Roman"/>
          <w:sz w:val="28"/>
          <w:szCs w:val="28"/>
        </w:rPr>
        <w:t>в 20</w:t>
      </w:r>
      <w:r w:rsidR="00732C35" w:rsidRPr="00BB7423">
        <w:rPr>
          <w:rFonts w:ascii="Times New Roman" w:hAnsi="Times New Roman" w:cs="Times New Roman"/>
          <w:sz w:val="28"/>
          <w:szCs w:val="28"/>
        </w:rPr>
        <w:t>2</w:t>
      </w:r>
      <w:r w:rsidR="00713CC1" w:rsidRPr="00BB7423">
        <w:rPr>
          <w:rFonts w:ascii="Times New Roman" w:hAnsi="Times New Roman" w:cs="Times New Roman"/>
          <w:sz w:val="28"/>
          <w:szCs w:val="28"/>
        </w:rPr>
        <w:t>2</w:t>
      </w:r>
      <w:r w:rsidR="00C2422C" w:rsidRPr="00BB7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3CC1" w:rsidRPr="00BB7423">
        <w:rPr>
          <w:rFonts w:ascii="Times New Roman" w:hAnsi="Times New Roman" w:cs="Times New Roman"/>
          <w:sz w:val="28"/>
          <w:szCs w:val="28"/>
        </w:rPr>
        <w:t>15</w:t>
      </w:r>
      <w:r w:rsidRPr="00BB7423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767F35" w:rsidRPr="00BB7423">
        <w:rPr>
          <w:rFonts w:ascii="Times New Roman" w:hAnsi="Times New Roman" w:cs="Times New Roman"/>
          <w:sz w:val="28"/>
          <w:szCs w:val="28"/>
        </w:rPr>
        <w:t>ов</w:t>
      </w:r>
      <w:r w:rsidRPr="00BB7423">
        <w:rPr>
          <w:rFonts w:ascii="Times New Roman" w:hAnsi="Times New Roman" w:cs="Times New Roman"/>
          <w:sz w:val="28"/>
          <w:szCs w:val="28"/>
        </w:rPr>
        <w:t xml:space="preserve"> от 14-17 лет.</w:t>
      </w:r>
    </w:p>
    <w:p w14:paraId="2A0097B5" w14:textId="77777777" w:rsidR="008B5EA3" w:rsidRPr="00BB7423" w:rsidRDefault="008B5EA3" w:rsidP="001F5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8CD52" w14:textId="392505E2" w:rsidR="000B46E4" w:rsidRPr="00BB7423" w:rsidRDefault="000B46E4" w:rsidP="0011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Спорт</w:t>
      </w:r>
    </w:p>
    <w:p w14:paraId="5C5F918E" w14:textId="4F0297C5" w:rsidR="007F4CE5" w:rsidRPr="00BB7423" w:rsidRDefault="00A73467" w:rsidP="00A734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В связи с эксплуатацией малобюджетного спортивного зала шаговой доступности, расположенного на территории Атаманского сельского поселения муниципальным автономным учреждением спортивная школа «Виктория» Павловского района 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безвозмездного пользования муниципальным имуществом от 27 октября 2020 года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F4CE5" w:rsidRPr="00BB742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A5720" w:rsidRPr="00BB7423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 xml:space="preserve">спортивного сооружения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A5720" w:rsidRPr="00BB74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4A5720" w:rsidRPr="00BB7423">
        <w:rPr>
          <w:rFonts w:ascii="Times New Roman" w:eastAsia="Times New Roman" w:hAnsi="Times New Roman" w:cs="Times New Roman"/>
          <w:sz w:val="28"/>
          <w:szCs w:val="28"/>
        </w:rPr>
        <w:t>207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720" w:rsidRPr="00BB74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4A5720" w:rsidRPr="00BB7423">
        <w:rPr>
          <w:rFonts w:ascii="Times New Roman" w:eastAsia="Times New Roman" w:hAnsi="Times New Roman" w:cs="Times New Roman"/>
          <w:sz w:val="28"/>
          <w:szCs w:val="28"/>
        </w:rPr>
        <w:t xml:space="preserve">на условиях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возмещения расходов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909ED9" w14:textId="77777777" w:rsidR="008B5EA3" w:rsidRPr="00BB7423" w:rsidRDefault="008B5EA3" w:rsidP="00CE7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AB5C2" w14:textId="77777777" w:rsidR="005A1239" w:rsidRPr="00BB7423" w:rsidRDefault="005A1239" w:rsidP="008B5E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Культура</w:t>
      </w:r>
    </w:p>
    <w:p w14:paraId="248BC5E5" w14:textId="1E7DD29A" w:rsidR="005A1239" w:rsidRPr="00BB7423" w:rsidRDefault="005A1239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</w:t>
      </w:r>
      <w:r w:rsidR="00174217" w:rsidRPr="00BB7423">
        <w:rPr>
          <w:rFonts w:ascii="Times New Roman" w:hAnsi="Times New Roman" w:cs="Times New Roman"/>
          <w:sz w:val="28"/>
          <w:szCs w:val="28"/>
        </w:rPr>
        <w:t xml:space="preserve">    По разделу «культура» в 202</w:t>
      </w:r>
      <w:r w:rsidR="006F7F7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израсходовано </w:t>
      </w:r>
      <w:r w:rsidR="006F7F78" w:rsidRPr="00BB7423">
        <w:rPr>
          <w:rFonts w:ascii="Times New Roman" w:hAnsi="Times New Roman" w:cs="Times New Roman"/>
          <w:sz w:val="28"/>
          <w:szCs w:val="28"/>
        </w:rPr>
        <w:t>3</w:t>
      </w:r>
      <w:r w:rsidR="001A063C" w:rsidRPr="00BB7423">
        <w:rPr>
          <w:rFonts w:ascii="Times New Roman" w:hAnsi="Times New Roman" w:cs="Times New Roman"/>
          <w:sz w:val="28"/>
          <w:szCs w:val="28"/>
        </w:rPr>
        <w:t> </w:t>
      </w:r>
      <w:r w:rsidR="006F7F78" w:rsidRPr="00BB7423">
        <w:rPr>
          <w:rFonts w:ascii="Times New Roman" w:hAnsi="Times New Roman" w:cs="Times New Roman"/>
          <w:sz w:val="28"/>
          <w:szCs w:val="28"/>
        </w:rPr>
        <w:t>998</w:t>
      </w:r>
      <w:r w:rsidR="001A063C" w:rsidRPr="00BB7423">
        <w:rPr>
          <w:rFonts w:ascii="Times New Roman" w:hAnsi="Times New Roman" w:cs="Times New Roman"/>
          <w:sz w:val="28"/>
          <w:szCs w:val="28"/>
        </w:rPr>
        <w:t>,</w:t>
      </w:r>
      <w:r w:rsidR="006F7F78" w:rsidRPr="00BB7423">
        <w:rPr>
          <w:rFonts w:ascii="Times New Roman" w:hAnsi="Times New Roman" w:cs="Times New Roman"/>
          <w:sz w:val="28"/>
          <w:szCs w:val="28"/>
        </w:rPr>
        <w:t>3</w:t>
      </w:r>
      <w:r w:rsidR="001A063C" w:rsidRPr="00BB742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B7423">
        <w:rPr>
          <w:rFonts w:ascii="Times New Roman" w:hAnsi="Times New Roman" w:cs="Times New Roman"/>
          <w:sz w:val="28"/>
          <w:szCs w:val="28"/>
        </w:rPr>
        <w:t>рублей, из которых:</w:t>
      </w:r>
    </w:p>
    <w:p w14:paraId="2133A3C2" w14:textId="3F7B280D" w:rsidR="00415BCF" w:rsidRPr="00BB7423" w:rsidRDefault="00D60B25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F7F78" w:rsidRPr="00BB7423">
        <w:rPr>
          <w:rFonts w:ascii="Times New Roman" w:hAnsi="Times New Roman" w:cs="Times New Roman"/>
          <w:sz w:val="28"/>
          <w:szCs w:val="28"/>
        </w:rPr>
        <w:t>340</w:t>
      </w:r>
      <w:r w:rsidR="00401879" w:rsidRPr="00BB7423">
        <w:rPr>
          <w:rFonts w:ascii="Times New Roman" w:hAnsi="Times New Roman" w:cs="Times New Roman"/>
          <w:sz w:val="28"/>
          <w:szCs w:val="28"/>
        </w:rPr>
        <w:t>,</w:t>
      </w:r>
      <w:r w:rsidR="006F7F78" w:rsidRPr="00BB7423">
        <w:rPr>
          <w:rFonts w:ascii="Times New Roman" w:hAnsi="Times New Roman" w:cs="Times New Roman"/>
          <w:sz w:val="28"/>
          <w:szCs w:val="28"/>
        </w:rPr>
        <w:t>0</w:t>
      </w:r>
      <w:r w:rsidR="00401879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="005A1239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415BCF" w:rsidRPr="00BB7423">
        <w:rPr>
          <w:rFonts w:ascii="Times New Roman" w:hAnsi="Times New Roman" w:cs="Times New Roman"/>
          <w:sz w:val="28"/>
          <w:szCs w:val="28"/>
        </w:rPr>
        <w:t>рублей на содержание библиотеки, р</w:t>
      </w:r>
      <w:r w:rsidR="005A1239" w:rsidRPr="00BB7423">
        <w:rPr>
          <w:rFonts w:ascii="Times New Roman" w:hAnsi="Times New Roman" w:cs="Times New Roman"/>
          <w:sz w:val="28"/>
          <w:szCs w:val="28"/>
        </w:rPr>
        <w:t xml:space="preserve">асходы включают средства на выплату заработной платы сотрудников </w:t>
      </w:r>
      <w:r w:rsidR="00401879" w:rsidRPr="00BB7423">
        <w:rPr>
          <w:rFonts w:ascii="Times New Roman" w:hAnsi="Times New Roman" w:cs="Times New Roman"/>
          <w:sz w:val="28"/>
          <w:szCs w:val="28"/>
        </w:rPr>
        <w:t xml:space="preserve">и </w:t>
      </w:r>
      <w:r w:rsidR="005A1239" w:rsidRPr="00BB7423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415BCF" w:rsidRPr="00BB7423">
        <w:rPr>
          <w:rFonts w:ascii="Times New Roman" w:hAnsi="Times New Roman" w:cs="Times New Roman"/>
          <w:sz w:val="28"/>
          <w:szCs w:val="28"/>
        </w:rPr>
        <w:t>;</w:t>
      </w:r>
    </w:p>
    <w:p w14:paraId="551DFA7B" w14:textId="3B01D451" w:rsidR="00415BCF" w:rsidRPr="00BB7423" w:rsidRDefault="00415BCF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F7F78" w:rsidRPr="00BB7423">
        <w:rPr>
          <w:rFonts w:ascii="Times New Roman" w:hAnsi="Times New Roman" w:cs="Times New Roman"/>
          <w:sz w:val="28"/>
          <w:szCs w:val="28"/>
        </w:rPr>
        <w:t>3</w:t>
      </w:r>
      <w:r w:rsidR="007324EF" w:rsidRPr="00BB7423">
        <w:rPr>
          <w:rFonts w:ascii="Times New Roman" w:hAnsi="Times New Roman" w:cs="Times New Roman"/>
          <w:sz w:val="28"/>
          <w:szCs w:val="28"/>
        </w:rPr>
        <w:t> </w:t>
      </w:r>
      <w:r w:rsidR="006F7F78" w:rsidRPr="00BB7423">
        <w:rPr>
          <w:rFonts w:ascii="Times New Roman" w:hAnsi="Times New Roman" w:cs="Times New Roman"/>
          <w:sz w:val="28"/>
          <w:szCs w:val="28"/>
        </w:rPr>
        <w:t>5</w:t>
      </w:r>
      <w:r w:rsidR="007324EF" w:rsidRPr="00BB7423">
        <w:rPr>
          <w:rFonts w:ascii="Times New Roman" w:hAnsi="Times New Roman" w:cs="Times New Roman"/>
          <w:sz w:val="28"/>
          <w:szCs w:val="28"/>
        </w:rPr>
        <w:t>00,</w:t>
      </w:r>
      <w:r w:rsidRPr="00BB7423">
        <w:rPr>
          <w:rFonts w:ascii="Times New Roman" w:hAnsi="Times New Roman" w:cs="Times New Roman"/>
          <w:sz w:val="28"/>
          <w:szCs w:val="28"/>
        </w:rPr>
        <w:t>0</w:t>
      </w:r>
      <w:r w:rsidR="007324EF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рублей на содержание Дома культуры, расходы включают средства на выплату заработной платы сотрудников </w:t>
      </w:r>
      <w:r w:rsidR="007324EF" w:rsidRPr="00BB7423">
        <w:rPr>
          <w:rFonts w:ascii="Times New Roman" w:hAnsi="Times New Roman" w:cs="Times New Roman"/>
          <w:sz w:val="28"/>
          <w:szCs w:val="28"/>
        </w:rPr>
        <w:t xml:space="preserve">и </w:t>
      </w:r>
      <w:r w:rsidRPr="00BB7423">
        <w:rPr>
          <w:rFonts w:ascii="Times New Roman" w:hAnsi="Times New Roman" w:cs="Times New Roman"/>
          <w:sz w:val="28"/>
          <w:szCs w:val="28"/>
        </w:rPr>
        <w:t>услуги по содержанию имущества;</w:t>
      </w:r>
    </w:p>
    <w:p w14:paraId="7A1F1294" w14:textId="51C390BE" w:rsidR="00E23CA6" w:rsidRPr="00BB7423" w:rsidRDefault="00E23CA6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12B35" w:rsidRPr="00BB7423">
        <w:rPr>
          <w:rFonts w:ascii="Times New Roman" w:hAnsi="Times New Roman" w:cs="Times New Roman"/>
          <w:sz w:val="28"/>
          <w:szCs w:val="28"/>
        </w:rPr>
        <w:t>71,</w:t>
      </w:r>
      <w:r w:rsidR="00E14102" w:rsidRPr="00BB7423">
        <w:rPr>
          <w:rFonts w:ascii="Times New Roman" w:hAnsi="Times New Roman" w:cs="Times New Roman"/>
          <w:sz w:val="28"/>
          <w:szCs w:val="28"/>
        </w:rPr>
        <w:t>6</w:t>
      </w:r>
      <w:r w:rsidR="00812B35" w:rsidRPr="00BB742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812B35" w:rsidRPr="00BB7423">
        <w:rPr>
          <w:rFonts w:ascii="Times New Roman" w:hAnsi="Times New Roman" w:cs="Times New Roman"/>
          <w:sz w:val="28"/>
          <w:szCs w:val="28"/>
        </w:rPr>
        <w:t>финансовые расходы</w:t>
      </w:r>
      <w:r w:rsidRPr="00BB7423">
        <w:rPr>
          <w:rFonts w:ascii="Times New Roman" w:hAnsi="Times New Roman" w:cs="Times New Roman"/>
          <w:sz w:val="28"/>
          <w:szCs w:val="28"/>
        </w:rPr>
        <w:t xml:space="preserve"> по потреблению и поставке газа для обеспечения бесперебойной работы памятника «Вечный огонь»</w:t>
      </w:r>
      <w:r w:rsidR="00812B35" w:rsidRPr="00BB7423">
        <w:rPr>
          <w:rFonts w:ascii="Times New Roman" w:hAnsi="Times New Roman" w:cs="Times New Roman"/>
          <w:sz w:val="28"/>
          <w:szCs w:val="28"/>
        </w:rPr>
        <w:t>, расположенного на территории сельского поселения</w:t>
      </w:r>
      <w:r w:rsidR="00B90720" w:rsidRPr="00BB7423">
        <w:rPr>
          <w:rFonts w:ascii="Times New Roman" w:hAnsi="Times New Roman" w:cs="Times New Roman"/>
          <w:sz w:val="28"/>
          <w:szCs w:val="28"/>
        </w:rPr>
        <w:t>;</w:t>
      </w:r>
    </w:p>
    <w:p w14:paraId="525FF0CB" w14:textId="4386CABD" w:rsidR="000F143F" w:rsidRPr="00BB7423" w:rsidRDefault="000F143F" w:rsidP="000F143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14102" w:rsidRPr="00BB7423">
        <w:rPr>
          <w:rFonts w:ascii="Times New Roman" w:hAnsi="Times New Roman" w:cs="Times New Roman"/>
          <w:sz w:val="28"/>
          <w:szCs w:val="28"/>
        </w:rPr>
        <w:t>18,0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тыс. рублей освоено на реализацию мероприятий ведомственной целевой программы «Пожарная безопасность муниципального бюджетного учреждения «Дом культуры муниципального образования Атаманское сельское поселение» Павловского района в 202</w:t>
      </w:r>
      <w:r w:rsidR="00E14102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890414" w:rsidRPr="00BB7423">
        <w:rPr>
          <w:rFonts w:ascii="Times New Roman" w:hAnsi="Times New Roman" w:cs="Times New Roman"/>
          <w:sz w:val="28"/>
          <w:szCs w:val="28"/>
        </w:rPr>
        <w:t>.</w:t>
      </w:r>
    </w:p>
    <w:p w14:paraId="251C9146" w14:textId="3E18DAD2" w:rsidR="00E14102" w:rsidRPr="00BB7423" w:rsidRDefault="00E14102" w:rsidP="000F143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 - 68,7 тыс. рублей на финансовые расходы по программе «Поддержка клубных учреждений» для частичного ремонта кровли здания ДК.</w:t>
      </w:r>
    </w:p>
    <w:p w14:paraId="4DB78B49" w14:textId="152A6E65" w:rsidR="004B31CC" w:rsidRPr="00BB7423" w:rsidRDefault="004B31CC" w:rsidP="0071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57BD0F" w14:textId="32D87FAE" w:rsidR="0073613E" w:rsidRPr="00BB7423" w:rsidRDefault="0073613E" w:rsidP="00163F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ДК</w:t>
      </w:r>
    </w:p>
    <w:p w14:paraId="6EFC9FE5" w14:textId="1D2C95C6" w:rsidR="0073613E" w:rsidRPr="00BB7423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Муниципальное бюджетное учреждение «Дом культуры муниципального образования Атаманское сельское поселение» Павловского района является муниципальным учреждением сферы культуры и досуга Атаманского сельского поселения Павловского района</w:t>
      </w:r>
      <w:r w:rsidR="00BD0CF5" w:rsidRPr="00BB7423">
        <w:rPr>
          <w:rFonts w:ascii="Times New Roman" w:hAnsi="Times New Roman" w:cs="Times New Roman"/>
          <w:sz w:val="28"/>
          <w:szCs w:val="28"/>
        </w:rPr>
        <w:t>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Участвуя в реализации Федерального закона </w:t>
      </w:r>
      <w:r w:rsidR="00BD0CF5" w:rsidRPr="00BB7423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№</w:t>
      </w:r>
      <w:r w:rsidR="00BD0CF5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131-ФЗ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BB7423">
        <w:rPr>
          <w:rFonts w:ascii="Times New Roman" w:hAnsi="Times New Roman" w:cs="Times New Roman"/>
          <w:sz w:val="28"/>
          <w:szCs w:val="28"/>
        </w:rPr>
        <w:t xml:space="preserve">на территории Атаманского поселения 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коллектив ДК </w:t>
      </w:r>
      <w:r w:rsidRPr="00BB7423">
        <w:rPr>
          <w:rFonts w:ascii="Times New Roman" w:hAnsi="Times New Roman" w:cs="Times New Roman"/>
          <w:sz w:val="28"/>
          <w:szCs w:val="28"/>
        </w:rPr>
        <w:t>работу строи</w:t>
      </w:r>
      <w:r w:rsidR="00093974" w:rsidRPr="00BB7423">
        <w:rPr>
          <w:rFonts w:ascii="Times New Roman" w:hAnsi="Times New Roman" w:cs="Times New Roman"/>
          <w:sz w:val="28"/>
          <w:szCs w:val="28"/>
        </w:rPr>
        <w:t>т</w:t>
      </w:r>
      <w:r w:rsidRPr="00BB7423">
        <w:rPr>
          <w:rFonts w:ascii="Times New Roman" w:hAnsi="Times New Roman" w:cs="Times New Roman"/>
          <w:sz w:val="28"/>
          <w:szCs w:val="28"/>
        </w:rPr>
        <w:t xml:space="preserve"> комплексно, в тесном содружестве со школой, центром дополнительного образования для детей №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2, филиалом Павловской детской музыкальной школы, детским садом </w:t>
      </w:r>
      <w:r w:rsidR="00093974" w:rsidRPr="00BB7423">
        <w:rPr>
          <w:rFonts w:ascii="Times New Roman" w:hAnsi="Times New Roman" w:cs="Times New Roman"/>
          <w:sz w:val="28"/>
          <w:szCs w:val="28"/>
        </w:rPr>
        <w:t>№ 7</w:t>
      </w:r>
      <w:r w:rsidRPr="00BB7423">
        <w:rPr>
          <w:rFonts w:ascii="Times New Roman" w:hAnsi="Times New Roman" w:cs="Times New Roman"/>
          <w:sz w:val="28"/>
          <w:szCs w:val="28"/>
        </w:rPr>
        <w:t xml:space="preserve">, 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поселенческой </w:t>
      </w:r>
      <w:r w:rsidRPr="00BB7423">
        <w:rPr>
          <w:rFonts w:ascii="Times New Roman" w:hAnsi="Times New Roman" w:cs="Times New Roman"/>
          <w:sz w:val="28"/>
          <w:szCs w:val="28"/>
        </w:rPr>
        <w:t>библиотекой, православной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школой, </w:t>
      </w:r>
      <w:r w:rsidR="00093974" w:rsidRPr="00BB7423">
        <w:rPr>
          <w:rFonts w:ascii="Times New Roman" w:hAnsi="Times New Roman" w:cs="Times New Roman"/>
          <w:sz w:val="28"/>
          <w:szCs w:val="28"/>
        </w:rPr>
        <w:t>спортивной школой</w:t>
      </w:r>
      <w:r w:rsidRPr="00BB7423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093974" w:rsidRPr="00BB74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 </w:t>
      </w:r>
      <w:r w:rsidR="00093974" w:rsidRPr="00BB7423">
        <w:rPr>
          <w:rFonts w:ascii="Times New Roman" w:hAnsi="Times New Roman" w:cs="Times New Roman"/>
          <w:sz w:val="28"/>
          <w:szCs w:val="28"/>
        </w:rPr>
        <w:t>С</w:t>
      </w:r>
      <w:r w:rsidRPr="00BB7423">
        <w:rPr>
          <w:rFonts w:ascii="Times New Roman" w:hAnsi="Times New Roman" w:cs="Times New Roman"/>
          <w:sz w:val="28"/>
          <w:szCs w:val="28"/>
        </w:rPr>
        <w:t xml:space="preserve">оветом депутатов Атаманского сельского поселения, районным методическим центром, другими учреждениями культуры района.                                                                    </w:t>
      </w:r>
    </w:p>
    <w:p w14:paraId="6C8EFDEA" w14:textId="585F9736" w:rsidR="0073613E" w:rsidRPr="00BB7423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ДК работает небольшой сплоченный творческий коллектив</w:t>
      </w:r>
      <w:r w:rsidR="00486913">
        <w:rPr>
          <w:rFonts w:ascii="Times New Roman" w:hAnsi="Times New Roman" w:cs="Times New Roman"/>
          <w:sz w:val="28"/>
          <w:szCs w:val="28"/>
        </w:rPr>
        <w:t xml:space="preserve"> из 6 человек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</w:p>
    <w:p w14:paraId="44AFDF3C" w14:textId="527A7F48" w:rsidR="0073613E" w:rsidRPr="00BB7423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Директор – </w:t>
      </w:r>
      <w:proofErr w:type="spellStart"/>
      <w:r w:rsidRPr="00BB7423">
        <w:rPr>
          <w:rFonts w:ascii="Times New Roman" w:hAnsi="Times New Roman" w:cs="Times New Roman"/>
          <w:bCs/>
          <w:sz w:val="28"/>
          <w:szCs w:val="28"/>
        </w:rPr>
        <w:t>Шакуева</w:t>
      </w:r>
      <w:proofErr w:type="spellEnd"/>
      <w:r w:rsidRPr="00BB7423">
        <w:rPr>
          <w:rFonts w:ascii="Times New Roman" w:hAnsi="Times New Roman" w:cs="Times New Roman"/>
          <w:bCs/>
          <w:sz w:val="28"/>
          <w:szCs w:val="28"/>
        </w:rPr>
        <w:t xml:space="preserve"> Елена Сергеевна</w:t>
      </w:r>
      <w:r w:rsidRPr="00BB74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B7423">
        <w:rPr>
          <w:rFonts w:ascii="Times New Roman" w:hAnsi="Times New Roman" w:cs="Times New Roman"/>
          <w:bCs/>
          <w:sz w:val="28"/>
          <w:szCs w:val="28"/>
        </w:rPr>
        <w:t>стаж работы 16 лет. В</w:t>
      </w:r>
      <w:r w:rsidRPr="00BB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2010 году окончила Краснодарский краевой колледж культуры по специальности «Социально-культурная деятельность и народное художественное творчество». К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обязанностям директора приступила в сентябре 2022 года</w:t>
      </w:r>
      <w:r w:rsidR="008C20FC" w:rsidRPr="00BB74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13E9EC" w14:textId="3BDFB785" w:rsidR="0073613E" w:rsidRPr="00BB7423" w:rsidRDefault="0073613E" w:rsidP="0073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bCs/>
          <w:sz w:val="28"/>
          <w:szCs w:val="28"/>
        </w:rPr>
        <w:t>Художественный руководитель – Аликина Л</w:t>
      </w:r>
      <w:r w:rsidR="008C20FC" w:rsidRPr="00BB7423">
        <w:rPr>
          <w:rFonts w:ascii="Times New Roman" w:hAnsi="Times New Roman" w:cs="Times New Roman"/>
          <w:bCs/>
          <w:sz w:val="28"/>
          <w:szCs w:val="28"/>
        </w:rPr>
        <w:t xml:space="preserve">юдмила </w:t>
      </w:r>
      <w:r w:rsidRPr="00BB7423">
        <w:rPr>
          <w:rFonts w:ascii="Times New Roman" w:hAnsi="Times New Roman" w:cs="Times New Roman"/>
          <w:bCs/>
          <w:sz w:val="28"/>
          <w:szCs w:val="28"/>
        </w:rPr>
        <w:t>В</w:t>
      </w:r>
      <w:r w:rsidR="008C20FC" w:rsidRPr="00BB7423">
        <w:rPr>
          <w:rFonts w:ascii="Times New Roman" w:hAnsi="Times New Roman" w:cs="Times New Roman"/>
          <w:bCs/>
          <w:sz w:val="28"/>
          <w:szCs w:val="28"/>
        </w:rPr>
        <w:t>ладимировна</w:t>
      </w:r>
      <w:r w:rsidRPr="00BB7423">
        <w:rPr>
          <w:rFonts w:ascii="Times New Roman" w:hAnsi="Times New Roman" w:cs="Times New Roman"/>
          <w:bCs/>
          <w:sz w:val="28"/>
          <w:szCs w:val="28"/>
        </w:rPr>
        <w:t>,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стаж работы 37 лет, среднее специальное образование. Руководит семейным досуговым клубом «Весёлый теремок», клубом ветеранов «Вдохновение», клубом инвалидов «Надежда». </w:t>
      </w:r>
    </w:p>
    <w:p w14:paraId="5901D681" w14:textId="5BAD871E" w:rsidR="0073613E" w:rsidRPr="00BB7423" w:rsidRDefault="0073613E" w:rsidP="0073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>Хормейстер - Кущ К</w:t>
      </w:r>
      <w:r w:rsidR="008C20FC" w:rsidRPr="00BB7423">
        <w:rPr>
          <w:rFonts w:ascii="Times New Roman" w:hAnsi="Times New Roman" w:cs="Times New Roman"/>
          <w:bCs/>
          <w:sz w:val="28"/>
          <w:szCs w:val="28"/>
        </w:rPr>
        <w:t xml:space="preserve">апитолина </w:t>
      </w:r>
      <w:r w:rsidRPr="00BB7423">
        <w:rPr>
          <w:rFonts w:ascii="Times New Roman" w:hAnsi="Times New Roman" w:cs="Times New Roman"/>
          <w:bCs/>
          <w:sz w:val="28"/>
          <w:szCs w:val="28"/>
        </w:rPr>
        <w:t>М</w:t>
      </w:r>
      <w:r w:rsidR="008C20FC" w:rsidRPr="00BB7423">
        <w:rPr>
          <w:rFonts w:ascii="Times New Roman" w:hAnsi="Times New Roman" w:cs="Times New Roman"/>
          <w:bCs/>
          <w:sz w:val="28"/>
          <w:szCs w:val="28"/>
        </w:rPr>
        <w:t>ихайловна</w:t>
      </w:r>
      <w:r w:rsidRPr="00BB7423">
        <w:rPr>
          <w:rFonts w:ascii="Times New Roman" w:hAnsi="Times New Roman" w:cs="Times New Roman"/>
          <w:sz w:val="28"/>
          <w:szCs w:val="28"/>
        </w:rPr>
        <w:t xml:space="preserve"> – стаж работы 46 лет, имеет среднее специальное образование (музыкальное училище им. Римского-Корсакова г. Краснодар) по специальности дирижер хора. Является руководителем народного хора и народного вокального ансамбля «Хорошее </w:t>
      </w:r>
      <w:r w:rsidRPr="00BB7423">
        <w:rPr>
          <w:rFonts w:ascii="Times New Roman" w:hAnsi="Times New Roman" w:cs="Times New Roman"/>
          <w:sz w:val="28"/>
          <w:szCs w:val="28"/>
        </w:rPr>
        <w:lastRenderedPageBreak/>
        <w:t>настроение», детской вокальной группой «Карамельки», клуба любителей декоративно-пр</w:t>
      </w:r>
      <w:r w:rsidR="008C20FC" w:rsidRPr="00BB7423">
        <w:rPr>
          <w:rFonts w:ascii="Times New Roman" w:hAnsi="Times New Roman" w:cs="Times New Roman"/>
          <w:sz w:val="28"/>
          <w:szCs w:val="28"/>
        </w:rPr>
        <w:t>и</w:t>
      </w:r>
      <w:r w:rsidRPr="00BB7423">
        <w:rPr>
          <w:rFonts w:ascii="Times New Roman" w:hAnsi="Times New Roman" w:cs="Times New Roman"/>
          <w:sz w:val="28"/>
          <w:szCs w:val="28"/>
        </w:rPr>
        <w:t>кладного творчества «Фантазия».</w:t>
      </w:r>
    </w:p>
    <w:p w14:paraId="368EEF8D" w14:textId="6923D15F" w:rsidR="0073613E" w:rsidRPr="00BB7423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</w:t>
      </w:r>
      <w:r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7E7BE4" w:rsidRPr="00BB7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bCs/>
          <w:sz w:val="28"/>
          <w:szCs w:val="28"/>
        </w:rPr>
        <w:t>– Пронько Наталья Михайловна,</w:t>
      </w:r>
      <w:r w:rsidRPr="00BB7423">
        <w:rPr>
          <w:rFonts w:ascii="Times New Roman" w:hAnsi="Times New Roman" w:cs="Times New Roman"/>
          <w:sz w:val="28"/>
          <w:szCs w:val="28"/>
        </w:rPr>
        <w:t xml:space="preserve"> образование высшее, руководитель клубных объединений: «Зазеркалье», «Патриот», «Волонтёры культуры».</w:t>
      </w:r>
    </w:p>
    <w:p w14:paraId="2488C226" w14:textId="4BA485BB" w:rsidR="0073613E" w:rsidRPr="00BB7423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423">
        <w:rPr>
          <w:rFonts w:ascii="Times New Roman" w:hAnsi="Times New Roman" w:cs="Times New Roman"/>
          <w:bCs/>
          <w:sz w:val="28"/>
          <w:szCs w:val="28"/>
        </w:rPr>
        <w:t>Культорганиз</w:t>
      </w:r>
      <w:r w:rsidR="007E7BE4" w:rsidRPr="00BB7423">
        <w:rPr>
          <w:rFonts w:ascii="Times New Roman" w:hAnsi="Times New Roman" w:cs="Times New Roman"/>
          <w:bCs/>
          <w:sz w:val="28"/>
          <w:szCs w:val="28"/>
        </w:rPr>
        <w:t>а</w:t>
      </w:r>
      <w:r w:rsidRPr="00BB7423">
        <w:rPr>
          <w:rFonts w:ascii="Times New Roman" w:hAnsi="Times New Roman" w:cs="Times New Roman"/>
          <w:bCs/>
          <w:sz w:val="28"/>
          <w:szCs w:val="28"/>
        </w:rPr>
        <w:t>тор</w:t>
      </w:r>
      <w:proofErr w:type="spellEnd"/>
      <w:r w:rsidR="007E7BE4" w:rsidRPr="00BB742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B7423">
        <w:rPr>
          <w:rFonts w:ascii="Times New Roman" w:hAnsi="Times New Roman" w:cs="Times New Roman"/>
          <w:bCs/>
          <w:sz w:val="28"/>
          <w:szCs w:val="28"/>
        </w:rPr>
        <w:t>Уналова</w:t>
      </w:r>
      <w:proofErr w:type="spellEnd"/>
      <w:r w:rsidRPr="00BB7423">
        <w:rPr>
          <w:rFonts w:ascii="Times New Roman" w:hAnsi="Times New Roman" w:cs="Times New Roman"/>
          <w:bCs/>
          <w:sz w:val="28"/>
          <w:szCs w:val="28"/>
        </w:rPr>
        <w:t xml:space="preserve"> Дарья Михайловна</w:t>
      </w:r>
      <w:r w:rsidR="007E7BE4" w:rsidRPr="00BB7423">
        <w:rPr>
          <w:rFonts w:ascii="Times New Roman" w:hAnsi="Times New Roman" w:cs="Times New Roman"/>
          <w:bCs/>
          <w:sz w:val="28"/>
          <w:szCs w:val="28"/>
        </w:rPr>
        <w:t>,</w:t>
      </w:r>
      <w:r w:rsidRPr="00BB7423">
        <w:rPr>
          <w:rFonts w:ascii="Times New Roman" w:hAnsi="Times New Roman" w:cs="Times New Roman"/>
          <w:sz w:val="28"/>
          <w:szCs w:val="28"/>
        </w:rPr>
        <w:t xml:space="preserve"> образование высшее педагогическое, стаж работы 10 лет.  </w:t>
      </w:r>
    </w:p>
    <w:p w14:paraId="159462D3" w14:textId="6E23BE00" w:rsidR="0073613E" w:rsidRPr="00BB7423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bCs/>
          <w:sz w:val="28"/>
          <w:szCs w:val="28"/>
        </w:rPr>
        <w:t>Звукооператор – Дворецкий Ростислав Валерьевич</w:t>
      </w:r>
      <w:r w:rsidR="007E7BE4" w:rsidRPr="00BB7423">
        <w:rPr>
          <w:rFonts w:ascii="Times New Roman" w:hAnsi="Times New Roman" w:cs="Times New Roman"/>
          <w:bCs/>
          <w:sz w:val="28"/>
          <w:szCs w:val="28"/>
        </w:rPr>
        <w:t>,</w:t>
      </w:r>
      <w:r w:rsidR="007E7BE4" w:rsidRPr="00BB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образование средне</w:t>
      </w:r>
      <w:r w:rsidR="007E7BE4" w:rsidRPr="00BB7423">
        <w:rPr>
          <w:rFonts w:ascii="Times New Roman" w:hAnsi="Times New Roman" w:cs="Times New Roman"/>
          <w:sz w:val="28"/>
          <w:szCs w:val="28"/>
        </w:rPr>
        <w:t xml:space="preserve">е </w:t>
      </w:r>
      <w:r w:rsidRPr="00BB7423">
        <w:rPr>
          <w:rFonts w:ascii="Times New Roman" w:hAnsi="Times New Roman" w:cs="Times New Roman"/>
          <w:sz w:val="28"/>
          <w:szCs w:val="28"/>
        </w:rPr>
        <w:t xml:space="preserve">специальное. </w:t>
      </w:r>
    </w:p>
    <w:p w14:paraId="789FF1AB" w14:textId="5BD35473" w:rsidR="0073613E" w:rsidRPr="00BB7423" w:rsidRDefault="0073613E" w:rsidP="007E7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Д</w:t>
      </w:r>
      <w:r w:rsidR="007E7BE4" w:rsidRPr="00BB7423">
        <w:rPr>
          <w:rFonts w:ascii="Times New Roman" w:hAnsi="Times New Roman" w:cs="Times New Roman"/>
          <w:sz w:val="28"/>
          <w:szCs w:val="28"/>
        </w:rPr>
        <w:t>ом культуры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испытывает острую необходимость расширении штатного расписания.</w:t>
      </w:r>
      <w:r w:rsidR="007E7BE4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Введения таких должностей как: руководитель танцевального коллектива, специализированный распорядитель</w:t>
      </w:r>
      <w:r w:rsidR="007E7BE4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танцевальных вечеров, художник-оформитель,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светооператор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. </w:t>
      </w:r>
      <w:r w:rsidR="007E7BE4" w:rsidRPr="00BB7423">
        <w:rPr>
          <w:rFonts w:ascii="Times New Roman" w:hAnsi="Times New Roman" w:cs="Times New Roman"/>
          <w:sz w:val="28"/>
          <w:szCs w:val="28"/>
        </w:rPr>
        <w:t>В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Доме культуры отсутствуют сторожа, зав</w:t>
      </w:r>
      <w:r w:rsidR="007E7BE4" w:rsidRPr="00BB7423">
        <w:rPr>
          <w:rFonts w:ascii="Times New Roman" w:hAnsi="Times New Roman" w:cs="Times New Roman"/>
          <w:sz w:val="28"/>
          <w:szCs w:val="28"/>
        </w:rPr>
        <w:t>едующий</w:t>
      </w:r>
      <w:r w:rsidRPr="00BB7423">
        <w:rPr>
          <w:rFonts w:ascii="Times New Roman" w:hAnsi="Times New Roman" w:cs="Times New Roman"/>
          <w:sz w:val="28"/>
          <w:szCs w:val="28"/>
        </w:rPr>
        <w:t xml:space="preserve"> хозяйством, рабочий</w:t>
      </w:r>
      <w:r w:rsidR="007E7BE4"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73617" w14:textId="002E9854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Основные приоритетные направления деятельности в 2022 году были направлены:</w:t>
      </w:r>
    </w:p>
    <w:p w14:paraId="4EB2EBB1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- на обеспечение культурно-досуговой деятельности Атаманского сельского поселения;</w:t>
      </w:r>
    </w:p>
    <w:p w14:paraId="4108CF40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развитие самодеятельного художественного творчества любительских объединений;</w:t>
      </w:r>
    </w:p>
    <w:p w14:paraId="0A039DF3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на организацию культурно-досуговых мероприятий, посвященных военно-патриотическому воспитанию;</w:t>
      </w:r>
    </w:p>
    <w:p w14:paraId="47CF22A2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поддержку общественных инициатив по различным направлениям.</w:t>
      </w:r>
    </w:p>
    <w:p w14:paraId="707072E5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14:paraId="24F4B76D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- профилактическую работу с несовершеннолетними, состоящими на различных видах учёта; </w:t>
      </w:r>
    </w:p>
    <w:p w14:paraId="5B2D8A5E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профилактику терроризма – экстремизма среди населения;</w:t>
      </w:r>
    </w:p>
    <w:p w14:paraId="7D2213B5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на обеспечение реализации культурной политики с учетом специфики поселения, сохранение как материального, так и не материального культурного наследия;</w:t>
      </w:r>
    </w:p>
    <w:p w14:paraId="1F5B059C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на выполнение социально-творческого заказа на культурно-массовые мероприятия в Атаманском сельском поселении.</w:t>
      </w:r>
    </w:p>
    <w:p w14:paraId="01F2F915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внимание здоровью;</w:t>
      </w:r>
    </w:p>
    <w:p w14:paraId="614A5213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поддержка молодых дарований;</w:t>
      </w:r>
    </w:p>
    <w:p w14:paraId="7B3B8CA0" w14:textId="77777777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методическая работа.</w:t>
      </w:r>
    </w:p>
    <w:p w14:paraId="2025ED40" w14:textId="240A28CD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Всего на базе ДК ведут работу 14 клубных формирований, в них участников 331 чел.: из них 4 - для детей от 7 до 14 лет (85 чел.), 4 - для молодёжи от 14 до 35 лет (75 чел.), 6 - прочие клубные формирования (171 чел.).</w:t>
      </w:r>
    </w:p>
    <w:p w14:paraId="6A0B6299" w14:textId="0F3DC636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За 2022 год Атаманским ДК было проведено 263 мероприятия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3F104" w14:textId="24378868" w:rsidR="0073613E" w:rsidRPr="00BB7423" w:rsidRDefault="0073613E" w:rsidP="00FE2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Возрождение и развитие традиционной народной культуры, сохранение и развитие культурного наследия остается приоритетным направлением в работе Дома культуры.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По данному направлению деятельности создается информационный банк данных по традиционной народной культуре, фольклору. </w:t>
      </w:r>
      <w:r w:rsidRPr="00BB7423">
        <w:rPr>
          <w:rFonts w:ascii="Times New Roman" w:hAnsi="Times New Roman" w:cs="Times New Roman"/>
          <w:sz w:val="28"/>
          <w:szCs w:val="28"/>
        </w:rPr>
        <w:lastRenderedPageBreak/>
        <w:t>Сохраняются традиции проведения народных праздников: Рождество, Масленица, Пасха, Спас, Троица. Так же ежегодно проводятся мероприятия, посвящённые Единому дню фольклора, Дню славянской письменности и культуры, Дню единения славян. Особое внимание уделяется мероприятиям, направленным на развитие и сохранение традиций и обычаев Кубани.</w:t>
      </w:r>
    </w:p>
    <w:p w14:paraId="1961A318" w14:textId="500CDE36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течение 2022 года велась активная работа по выполнению краевой долгосрочной целевой программы «Противодействие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злоупотреблению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наркотикам и их незаконному обороту на территории Краснодарского края». Был разработан и утверждён план мероприятий, целью котор</w:t>
      </w:r>
      <w:r w:rsidR="00FE25CF" w:rsidRPr="00BB7423">
        <w:rPr>
          <w:rFonts w:ascii="Times New Roman" w:hAnsi="Times New Roman" w:cs="Times New Roman"/>
          <w:sz w:val="28"/>
          <w:szCs w:val="28"/>
        </w:rPr>
        <w:t>ого</w:t>
      </w:r>
      <w:r w:rsidRPr="00BB7423">
        <w:rPr>
          <w:rFonts w:ascii="Times New Roman" w:hAnsi="Times New Roman" w:cs="Times New Roman"/>
          <w:sz w:val="28"/>
          <w:szCs w:val="28"/>
        </w:rPr>
        <w:t xml:space="preserve"> является антипропаганда наркотиков среди подростков и молодёжи, формирование здорового образа жизни.</w:t>
      </w:r>
    </w:p>
    <w:p w14:paraId="51BA9FD1" w14:textId="6AD72194" w:rsidR="0073613E" w:rsidRPr="00BB7423" w:rsidRDefault="0073613E" w:rsidP="0073613E">
      <w:pPr>
        <w:pStyle w:val="a3"/>
        <w:shd w:val="clear" w:color="auto" w:fill="FFFFFF"/>
        <w:spacing w:before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рамках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 ежемесячно проходят тематические кинопоказы «Наркотики – знак беды». Основной задачей проводимых мероприятий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является формирование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антинаркотического мировоззрения, разнообразие досуга, пропаганда здорового образа жизни среди подростков и молодёжи. </w:t>
      </w:r>
    </w:p>
    <w:p w14:paraId="7F91F56E" w14:textId="77777777" w:rsidR="0073613E" w:rsidRPr="00BB7423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целях сохранения здоровья населения, формирования активной, жизненной позиции и адекватного поведения у детей, подростков, молодёжи, а также личной ответственности их родителей, в учреждении культуры организовываются и проводятся различные мероприятия. Все они несут пропагандирующий характер. </w:t>
      </w:r>
    </w:p>
    <w:p w14:paraId="1D817B5E" w14:textId="1456A63E" w:rsidR="0073613E" w:rsidRPr="00BB7423" w:rsidRDefault="0073613E" w:rsidP="007361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июне Атаманский ДК принял участие и занял 2 место в Краевом смотре-конкурсе на лучшую профилактическую программу «Код здоровья - ЗОЖ». Коллектив был награждён денежным подарком </w:t>
      </w:r>
      <w:r w:rsidR="00FE25CF" w:rsidRPr="00BB7423">
        <w:rPr>
          <w:rFonts w:ascii="Times New Roman" w:hAnsi="Times New Roman" w:cs="Times New Roman"/>
          <w:sz w:val="28"/>
          <w:szCs w:val="28"/>
        </w:rPr>
        <w:t xml:space="preserve">управления культуры Павловского района </w:t>
      </w:r>
      <w:r w:rsidRPr="00BB7423">
        <w:rPr>
          <w:rFonts w:ascii="Times New Roman" w:hAnsi="Times New Roman" w:cs="Times New Roman"/>
          <w:sz w:val="28"/>
          <w:szCs w:val="28"/>
        </w:rPr>
        <w:t>на 7000 руб</w:t>
      </w:r>
      <w:r w:rsidR="00FE25CF" w:rsidRPr="00BB7423">
        <w:rPr>
          <w:rFonts w:ascii="Times New Roman" w:hAnsi="Times New Roman" w:cs="Times New Roman"/>
          <w:sz w:val="28"/>
          <w:szCs w:val="28"/>
        </w:rPr>
        <w:t>лей</w:t>
      </w:r>
      <w:r w:rsidRPr="00BB7423">
        <w:rPr>
          <w:rFonts w:ascii="Times New Roman" w:hAnsi="Times New Roman" w:cs="Times New Roman"/>
          <w:sz w:val="28"/>
          <w:szCs w:val="28"/>
        </w:rPr>
        <w:t>, кот</w:t>
      </w:r>
      <w:r w:rsidR="00FE25CF" w:rsidRPr="00BB7423"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hAnsi="Times New Roman" w:cs="Times New Roman"/>
          <w:sz w:val="28"/>
          <w:szCs w:val="28"/>
        </w:rPr>
        <w:t xml:space="preserve">рые были израсходованы на приобретение ткани для костюмов. </w:t>
      </w:r>
    </w:p>
    <w:p w14:paraId="0B66891D" w14:textId="5B3444BB" w:rsidR="0073613E" w:rsidRPr="00BB7423" w:rsidRDefault="0073613E" w:rsidP="0073613E">
      <w:pPr>
        <w:pStyle w:val="a3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2 октября 2022 года сотрудниками ДК совместно с РОМЦК была проведена </w:t>
      </w:r>
      <w:r w:rsidRPr="00BB7423">
        <w:rPr>
          <w:rFonts w:ascii="Times New Roman" w:eastAsia="SimSun" w:hAnsi="Times New Roman" w:cs="Times New Roman"/>
          <w:sz w:val="28"/>
          <w:szCs w:val="28"/>
          <w:lang w:eastAsia="ru-RU"/>
        </w:rPr>
        <w:t>всероссийская акция приобщения детей и подростков к здоровому образу жизни -</w:t>
      </w:r>
      <w:r w:rsidR="00FE25CF" w:rsidRPr="00BB742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B7423">
        <w:rPr>
          <w:rFonts w:ascii="Times New Roman" w:eastAsia="SimSun" w:hAnsi="Times New Roman" w:cs="Times New Roman"/>
          <w:sz w:val="28"/>
          <w:szCs w:val="28"/>
          <w:lang w:eastAsia="ru-RU"/>
        </w:rPr>
        <w:t>«10000 шагов к жизни».</w:t>
      </w:r>
    </w:p>
    <w:p w14:paraId="5EDF8368" w14:textId="34B897C4" w:rsidR="0073613E" w:rsidRPr="00BB7423" w:rsidRDefault="0073613E" w:rsidP="00FE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</w:t>
      </w:r>
      <w:r w:rsidR="00FE25CF"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 – это люди, имеющие недостатки в физическом и (или) психическом развитии, то есть глухие, слабослышащие, слепые, слабовидящие, с тяжёлыми нарушениями речи, нарушениями опорно-двигательного аппарата и другие, в том числе дети-инвалиды. Говоря о мотивации культурно-досуговой деятельности, нельзя забывать и о группе инвалидов – зрителях, присутствующих на концертах, выставках, встречах. К активному участию в мероприятиях, проводимых учреждением, их могут подтолкнуть желание завязать новые знакомства, получить определенную информацию, восстановить психологическое равновесие, любопытство, поиск единомышленников и др.</w:t>
      </w:r>
    </w:p>
    <w:p w14:paraId="3FC11E5F" w14:textId="59180F27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На базе Дома культуры работает клуб для инвалидов «Надежда». Встречи в клубе проходят ежемесячно. В 2022 году одна из участниц клуба Фомина Лина Дмитриевна стала лауреатом Краевого фестиваля конкурса декоративно-пр</w:t>
      </w:r>
      <w:r w:rsidR="00FE25CF" w:rsidRPr="00BB7423">
        <w:rPr>
          <w:rFonts w:ascii="Times New Roman" w:hAnsi="Times New Roman" w:cs="Times New Roman"/>
          <w:sz w:val="28"/>
          <w:szCs w:val="28"/>
        </w:rPr>
        <w:t>и</w:t>
      </w:r>
      <w:r w:rsidRPr="00BB7423">
        <w:rPr>
          <w:rFonts w:ascii="Times New Roman" w:hAnsi="Times New Roman" w:cs="Times New Roman"/>
          <w:sz w:val="28"/>
          <w:szCs w:val="28"/>
        </w:rPr>
        <w:t>кладного творчества для лиц с ОВЗ.</w:t>
      </w:r>
    </w:p>
    <w:p w14:paraId="6EB70A6F" w14:textId="22BC3EA0" w:rsidR="0073613E" w:rsidRPr="00BB7423" w:rsidRDefault="0073613E" w:rsidP="00FE2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lastRenderedPageBreak/>
        <w:t>Патриотическому</w:t>
      </w:r>
      <w:r w:rsidR="00FE25CF" w:rsidRPr="00BB7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воспитанию </w:t>
      </w:r>
      <w:r w:rsidRPr="00BB7423">
        <w:rPr>
          <w:rFonts w:ascii="Times New Roman" w:hAnsi="Times New Roman" w:cs="Times New Roman"/>
          <w:sz w:val="28"/>
          <w:szCs w:val="28"/>
        </w:rPr>
        <w:t>населения уделяется особое внимание. В течение года проводились митинги: к</w:t>
      </w:r>
      <w:r w:rsidR="00FE25CF" w:rsidRPr="00BB7423"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Дню неизвестного солдата, 9 Мая, 22 июня, ко Дню освобождения Павловского района, Краснодарского края от немецко-фашистских захватчиков. Коллектив Дома культуры и участники самодеятельности, кружков и клубных формирований принимали  активное участие в проведении и организации акций «Георгиевская ленточка», "Лица Победы", «Окна Победы», «Блокадный хлеб», в онлайн-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акциях и флешмобах  «77 лет спустя»,  " Споём вместе о Победе",  "Россия - это мы!". Тематические программы и праздничные концерты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Дню народного единства, </w:t>
      </w:r>
      <w:r w:rsidRPr="00BB7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Дню России, Дню флага и Дню Победы,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поздравления тружеников тыла, вдов и детей войны, матерей, погибших земляков,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информационно-просветительские  программы из цикла  «За колючей проволокой», посвященные памяти узникам фашистских  концлагерей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обязательные формы работы в этом направлении. </w:t>
      </w:r>
      <w:r w:rsidR="00441FC6"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85 –й годовщине со дня образования Краснодарского края</w:t>
      </w:r>
      <w:r w:rsidR="00441FC6"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цикл мероприятий.</w:t>
      </w:r>
    </w:p>
    <w:p w14:paraId="60AAE521" w14:textId="0BC3D7B4" w:rsidR="0073613E" w:rsidRPr="00BB7423" w:rsidRDefault="0073613E" w:rsidP="00441F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Большое значение уделяется духовно-нравственному воспитанию, укреплению института семьи и брака, сохранению семейных ценностей и традиций.                              </w:t>
      </w:r>
    </w:p>
    <w:p w14:paraId="17251F4C" w14:textId="3756F851" w:rsidR="0073613E" w:rsidRPr="00BB7423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>На базе Атаманского ДК много лет работает семейный клуб «Весёлый теремок»</w:t>
      </w:r>
      <w:r w:rsidR="00441FC6" w:rsidRPr="00BB7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bCs/>
          <w:sz w:val="28"/>
          <w:szCs w:val="28"/>
        </w:rPr>
        <w:t>(рук-ль Аликина Л.В.). В клубе</w:t>
      </w:r>
      <w:r w:rsidRPr="00BB7423">
        <w:rPr>
          <w:rFonts w:ascii="Times New Roman" w:hAnsi="Times New Roman" w:cs="Times New Roman"/>
          <w:sz w:val="28"/>
          <w:szCs w:val="28"/>
        </w:rPr>
        <w:t xml:space="preserve"> ежемесячно проводятся мероприятия различных форм и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направленности, где родители и дети получают всю необходимую информацию по воспитанию детей, участвуют в конкурсах, календарных праздниках.</w:t>
      </w:r>
    </w:p>
    <w:p w14:paraId="3D39D908" w14:textId="58814A3A" w:rsidR="0073613E" w:rsidRPr="00BB7423" w:rsidRDefault="0073613E" w:rsidP="0044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Впервые в Атаманском ДК в 2022 году прошёл цикл мероприятий к Дню отца, ежегодно проходят программы к Дню матери, 8 марта, Дню пожилого человека, Дню семьи, любви и верности. </w:t>
      </w:r>
    </w:p>
    <w:p w14:paraId="6F4C1FDE" w14:textId="0A0B3FB2" w:rsidR="0073613E" w:rsidRPr="00BB7423" w:rsidRDefault="0073613E" w:rsidP="0044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Большое внимание уделяется работе с людьми старшего поколения. Для этой категории людей проводятся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познавательные, просветительские, тематические и информационные программы, встречи, концерты, выставки. Все эти формы работы нравятся нашим посетителям и приемлемы для работы именно с этим контингентом.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этой категории были приглашены</w:t>
      </w:r>
      <w:r w:rsidR="00441FC6"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большие праздничные концерты и программы.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нашего Дома культуры провели традиционную поздравительную акцию для тружеников тыла "За всё мы вас благодарим!" ко Дню Победы,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«Душевная благодарность»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поздравительная акция ветеранов труда и заслуженных деятелей культуры ко Дню пожилого человека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7423">
        <w:rPr>
          <w:rFonts w:ascii="Times New Roman" w:hAnsi="Times New Roman" w:cs="Times New Roman"/>
          <w:bCs/>
          <w:sz w:val="28"/>
          <w:szCs w:val="28"/>
        </w:rPr>
        <w:t xml:space="preserve"> «Самый близкий человек</w:t>
      </w:r>
      <w:r w:rsidRPr="00BB7423">
        <w:rPr>
          <w:rFonts w:ascii="Times New Roman" w:hAnsi="Times New Roman" w:cs="Times New Roman"/>
          <w:sz w:val="28"/>
          <w:szCs w:val="28"/>
        </w:rPr>
        <w:t>» - поздравительная акция ко Дню матери на дому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«Подарим лучики тепла» ко Дню инвалида. Выразили благодарность за неоценимый труд, за золотые руки, доброе сердце и справедливость. </w:t>
      </w:r>
    </w:p>
    <w:p w14:paraId="16FECA1F" w14:textId="78C95468" w:rsidR="0073613E" w:rsidRPr="00BB7423" w:rsidRDefault="0073613E" w:rsidP="0044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2022 г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оду </w:t>
      </w:r>
      <w:r w:rsidRPr="00BB7423">
        <w:rPr>
          <w:rFonts w:ascii="Times New Roman" w:hAnsi="Times New Roman" w:cs="Times New Roman"/>
          <w:sz w:val="28"/>
          <w:szCs w:val="28"/>
        </w:rPr>
        <w:t xml:space="preserve">были проведены мероприятия к профессиональным праздникам: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«С юбилеем, детский сад!»</w:t>
      </w:r>
      <w:r w:rsidRPr="00BB7423">
        <w:rPr>
          <w:rFonts w:ascii="Times New Roman" w:hAnsi="Times New Roman" w:cs="Times New Roman"/>
          <w:sz w:val="28"/>
          <w:szCs w:val="28"/>
        </w:rPr>
        <w:t xml:space="preserve">,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"Врачам, как Богу - верим свято" ко Дню медицинского работника, </w:t>
      </w:r>
      <w:r w:rsidRPr="00BB7423">
        <w:rPr>
          <w:rFonts w:ascii="Times New Roman" w:hAnsi="Times New Roman" w:cs="Times New Roman"/>
          <w:sz w:val="28"/>
          <w:szCs w:val="28"/>
        </w:rPr>
        <w:t>ко Дню социального работника – для сотрудников Павловского ПНИ, ко Дню учителя.</w:t>
      </w:r>
    </w:p>
    <w:p w14:paraId="479CD569" w14:textId="540BA6CD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работе с детьми и подростками. Активная работа велась по патриотическому воспитанию, ЗОЖ, духовно-нравственному, укреплению народных традиций, безопасности несовершеннолетних, профилактике экстремизма, терроризма</w:t>
      </w:r>
      <w:r w:rsidR="00441FC6" w:rsidRPr="00BB7423">
        <w:rPr>
          <w:rFonts w:ascii="Times New Roman" w:hAnsi="Times New Roman" w:cs="Times New Roman"/>
          <w:sz w:val="28"/>
          <w:szCs w:val="28"/>
        </w:rPr>
        <w:t>.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Для несовершеннолетних проводятся познавательные, развлекательные, игровые программы, профилактические беседы, тренинги и т.д. </w:t>
      </w:r>
    </w:p>
    <w:p w14:paraId="66B4084A" w14:textId="77777777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Ежегодно проводятся театрализованные программы к Дню защиты детей, Дню знаний, новогоднее сказочное представление. </w:t>
      </w:r>
    </w:p>
    <w:p w14:paraId="23AEF559" w14:textId="5E0AD9DE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августе к</w:t>
      </w:r>
      <w:r w:rsidR="00441FC6" w:rsidRPr="00BB7423"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Дню флага России в ДК была проведена конкурсная программа «Под флагом Родины моей» для несовершеннолетних, состоящих на различных видах профилактического учёта. На мероприятии присутствовали дети со всего Павловского района.</w:t>
      </w:r>
    </w:p>
    <w:p w14:paraId="0A07117B" w14:textId="77777777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В апреле прошёл районный фестиваль детского творчества «Юные звёздочки», где юные артисты показали свои способности и таланты. Участники детских вокальных групп «Карамельки» (рук-ль Кущ К.М.) и «Весёлые нотки» (рук-ль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Е.С.) стали победителями и выступили 1 июня в заключительном концерте на площади Победы ст. Павловской.</w:t>
      </w:r>
    </w:p>
    <w:p w14:paraId="4C364D5C" w14:textId="77777777" w:rsidR="0073613E" w:rsidRPr="00BB7423" w:rsidRDefault="0073613E" w:rsidP="00736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летний период активно шла работа детской летней площадки, где дети с интересом и пользой проводили время. Для ребят ежедневно проходили различные тематические, развлекательные, игровые программы, конкурсы рисунков, проводились «спортивные субботы» и многое другое.</w:t>
      </w:r>
    </w:p>
    <w:p w14:paraId="1FF936F2" w14:textId="76C37202" w:rsidR="0073613E" w:rsidRPr="00BB7423" w:rsidRDefault="0073613E" w:rsidP="00441F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рамках всероссийского культурно-образовательного проекта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«Культура для школьников» проводились мероприятия согласно плану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к 1100-летию принятия ислама в Волжской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,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Дню российского кино, </w:t>
      </w:r>
      <w:r w:rsidRPr="00BB7423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Всемирному дню искусства. П</w:t>
      </w:r>
      <w:r w:rsidRPr="00BB7423">
        <w:rPr>
          <w:rFonts w:ascii="Times New Roman" w:hAnsi="Times New Roman" w:cs="Times New Roman"/>
          <w:sz w:val="28"/>
          <w:szCs w:val="28"/>
        </w:rPr>
        <w:t>роведены</w:t>
      </w:r>
      <w:r w:rsidRPr="00BB742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информационные и познавательные</w:t>
      </w:r>
      <w:r w:rsidR="00441FC6"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программы "Великие люди России",</w:t>
      </w:r>
      <w:r w:rsidR="00441FC6" w:rsidRPr="00BB742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B7423">
        <w:rPr>
          <w:rFonts w:ascii="Times New Roman" w:hAnsi="Times New Roman" w:cs="Times New Roman"/>
          <w:sz w:val="28"/>
          <w:szCs w:val="28"/>
        </w:rPr>
        <w:t>150</w:t>
      </w:r>
      <w:r w:rsidR="00441FC6" w:rsidRPr="00BB7423">
        <w:rPr>
          <w:rFonts w:ascii="Times New Roman" w:hAnsi="Times New Roman" w:cs="Times New Roman"/>
          <w:sz w:val="28"/>
          <w:szCs w:val="28"/>
        </w:rPr>
        <w:t>-</w:t>
      </w:r>
      <w:r w:rsidRPr="00BB7423">
        <w:rPr>
          <w:rFonts w:ascii="Times New Roman" w:hAnsi="Times New Roman" w:cs="Times New Roman"/>
          <w:sz w:val="28"/>
          <w:szCs w:val="28"/>
        </w:rPr>
        <w:t xml:space="preserve">летию со дня рождения В.К. Арсеньева, к 200-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А.Н.</w:t>
      </w:r>
      <w:r w:rsidR="00441FC6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Островского,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по творчеству Р.</w:t>
      </w:r>
      <w:r w:rsidR="00441FC6"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Гамзатова</w:t>
      </w:r>
      <w:r w:rsidR="00441FC6" w:rsidRPr="00BB74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«Туполев - эпоха авиации»,</w:t>
      </w:r>
      <w:r w:rsidR="00441FC6"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приуроченны</w:t>
      </w:r>
      <w:r w:rsidR="00441FC6" w:rsidRPr="00BB74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к 100-летию   основания конструкторского бюро имени Туполева, </w:t>
      </w:r>
      <w:r w:rsidRPr="00BB7423">
        <w:rPr>
          <w:rFonts w:ascii="Times New Roman" w:hAnsi="Times New Roman" w:cs="Times New Roman"/>
          <w:sz w:val="28"/>
          <w:szCs w:val="28"/>
        </w:rPr>
        <w:t>мероприятия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на тему авиации,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конкурсы рисунка, и</w:t>
      </w:r>
      <w:r w:rsidRPr="00BB742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гровые программы «Романтики неба», приуроченные ко Дню авиации России. </w:t>
      </w:r>
    </w:p>
    <w:p w14:paraId="1CB84A89" w14:textId="36BDA0A1" w:rsidR="0073613E" w:rsidRPr="00BB7423" w:rsidRDefault="0073613E" w:rsidP="00736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423">
        <w:rPr>
          <w:rFonts w:ascii="Times New Roman" w:hAnsi="Times New Roman" w:cs="Times New Roman"/>
          <w:bCs/>
          <w:sz w:val="28"/>
          <w:szCs w:val="28"/>
        </w:rPr>
        <w:t>Всего для несовершеннолетних было проведено 192 мероприятия.</w:t>
      </w:r>
    </w:p>
    <w:p w14:paraId="3B0D1435" w14:textId="2D7F7595" w:rsidR="0073613E" w:rsidRPr="00BB7423" w:rsidRDefault="0073613E" w:rsidP="0016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2022 году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Атаманский Дом культуры принял участие в 4-х международных,10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всероссийских,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5-ти краевых и 6-районных конкурсах и фестивалях. Народный хор казачьей песни и народный вокальный ансамбль «Хорошее настроение»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(рук-ль Кущ К.М.)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стали лауреатами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7423">
        <w:rPr>
          <w:rFonts w:ascii="Times New Roman" w:hAnsi="Times New Roman" w:cs="Times New Roman"/>
          <w:sz w:val="28"/>
          <w:szCs w:val="28"/>
        </w:rPr>
        <w:t xml:space="preserve"> международного конкурса « Южная звезда» г. Краснодар</w:t>
      </w:r>
      <w:r w:rsidR="00163FBB" w:rsidRPr="00BB7423">
        <w:rPr>
          <w:rFonts w:ascii="Times New Roman" w:hAnsi="Times New Roman" w:cs="Times New Roman"/>
          <w:sz w:val="28"/>
          <w:szCs w:val="28"/>
        </w:rPr>
        <w:t>а</w:t>
      </w:r>
      <w:r w:rsidRPr="00BB7423">
        <w:rPr>
          <w:rFonts w:ascii="Times New Roman" w:hAnsi="Times New Roman" w:cs="Times New Roman"/>
          <w:sz w:val="28"/>
          <w:szCs w:val="28"/>
        </w:rPr>
        <w:t xml:space="preserve">, дважды лауреатами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степени Всероссийского конкурса «Сквозь года звенит Победа» и «Таланты России». Народный хор и солистка ДК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Е.С. стали  лауреатами краевого конкурса «Салют победы», посвящённого 77-ой годовщине Победы 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в </w:t>
      </w:r>
      <w:r w:rsidRPr="00BB7423">
        <w:rPr>
          <w:rFonts w:ascii="Times New Roman" w:hAnsi="Times New Roman" w:cs="Times New Roman"/>
          <w:sz w:val="28"/>
          <w:szCs w:val="28"/>
        </w:rPr>
        <w:t>В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BB7423">
        <w:rPr>
          <w:rFonts w:ascii="Times New Roman" w:hAnsi="Times New Roman" w:cs="Times New Roman"/>
          <w:sz w:val="28"/>
          <w:szCs w:val="28"/>
        </w:rPr>
        <w:t>О</w:t>
      </w:r>
      <w:r w:rsidR="00163FBB" w:rsidRPr="00BB7423">
        <w:rPr>
          <w:rFonts w:ascii="Times New Roman" w:hAnsi="Times New Roman" w:cs="Times New Roman"/>
          <w:sz w:val="28"/>
          <w:szCs w:val="28"/>
        </w:rPr>
        <w:t>течественной войне.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163FBB" w:rsidRPr="00BB7423">
        <w:rPr>
          <w:rFonts w:ascii="Times New Roman" w:hAnsi="Times New Roman" w:cs="Times New Roman"/>
          <w:sz w:val="28"/>
          <w:szCs w:val="28"/>
        </w:rPr>
        <w:t>С</w:t>
      </w:r>
      <w:r w:rsidRPr="00BB7423">
        <w:rPr>
          <w:rFonts w:ascii="Times New Roman" w:hAnsi="Times New Roman" w:cs="Times New Roman"/>
          <w:sz w:val="28"/>
          <w:szCs w:val="28"/>
        </w:rPr>
        <w:t xml:space="preserve">олистки детского вокального кружка «Карамельки» (рук-ль Кущ К.М.) Ангелина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Диская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и Влада Кирюшина приняли участие в Международном конкурсе «Стремление ввысь» и « Шаг к триумфу», где они стали Лауреатами 2 степени, так же участвовали  во Всероссийском  конкурсе «Мир талантов-2022», где стали лауреатами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, а солистка детской </w:t>
      </w:r>
      <w:r w:rsidRPr="00BB7423">
        <w:rPr>
          <w:rFonts w:ascii="Times New Roman" w:hAnsi="Times New Roman" w:cs="Times New Roman"/>
          <w:sz w:val="28"/>
          <w:szCs w:val="28"/>
        </w:rPr>
        <w:lastRenderedPageBreak/>
        <w:t>вокальной группы «Весёлые нотки»</w:t>
      </w:r>
      <w:r w:rsidR="00163FBB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( рук-ль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Е.С.) Диана</w:t>
      </w:r>
      <w:r w:rsidR="00217F3C" w:rsidRPr="00BB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стала обладательницей диплома Лауреата 3 степени в Международном конкурсе «Дорога к успеху». </w:t>
      </w:r>
    </w:p>
    <w:p w14:paraId="7FCD0F8A" w14:textId="1E77E68D" w:rsidR="0073613E" w:rsidRPr="00BB7423" w:rsidRDefault="0073613E" w:rsidP="0016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Коллектив ДК в течение года принял участие во многих районных и краевых мероприятиях и фестивалях, посвящённым различным праздникам: Рождество, Новый год, День образования Краснодарского края, День народного единства, День молодёжи и др.</w:t>
      </w:r>
    </w:p>
    <w:p w14:paraId="13CCC498" w14:textId="77777777" w:rsidR="00D70899" w:rsidRPr="00BB7423" w:rsidRDefault="00D70899" w:rsidP="00F03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90375" w14:textId="12103BA4" w:rsidR="00F03222" w:rsidRPr="00BB7423" w:rsidRDefault="006A3F04" w:rsidP="00F03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Библиотека</w:t>
      </w:r>
    </w:p>
    <w:p w14:paraId="09C69D14" w14:textId="359DFDF7" w:rsidR="0073613E" w:rsidRPr="00BB7423" w:rsidRDefault="002943AF" w:rsidP="002943AF">
      <w:pPr>
        <w:spacing w:after="0" w:line="240" w:lineRule="auto"/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9F095F" w:rsidRPr="00BB7423">
        <w:rPr>
          <w:rFonts w:ascii="Times New Roman" w:hAnsi="Times New Roman" w:cs="Times New Roman"/>
          <w:sz w:val="28"/>
          <w:szCs w:val="28"/>
        </w:rPr>
        <w:t>2</w:t>
      </w:r>
      <w:r w:rsidR="00944C78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библиотека продолжила работу в соответствии с планами и задачами, определёнными на год. </w:t>
      </w:r>
    </w:p>
    <w:p w14:paraId="1A2D9DEF" w14:textId="27EAEBCF" w:rsidR="00625723" w:rsidRPr="00BB7423" w:rsidRDefault="00625723" w:rsidP="0062572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Деятельность муниципального бюджетного учреждения «Атаманская поселенческая библиотека» в 2022 году была направлена на усиление своей социальной значимости для жителей Атаманского сельского поселения, на</w:t>
      </w:r>
      <w:r w:rsidR="00713CC1" w:rsidRPr="00BB74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создание условий  для равного доступа населения к библиотечным  услугам,</w:t>
      </w:r>
      <w:r w:rsidR="00713CC1" w:rsidRPr="00BB74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дальнейшее развитие в качестве информационного и культурно-просветительского центра.</w:t>
      </w:r>
      <w:r w:rsidR="00713CC1" w:rsidRPr="00BB74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Основные мероприятия были   направлены на освещение главных событий 2022 года.</w:t>
      </w:r>
    </w:p>
    <w:p w14:paraId="41E1D328" w14:textId="2F52A71D" w:rsidR="00625723" w:rsidRPr="00BB7423" w:rsidRDefault="00625723" w:rsidP="00E8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Сравнивая</w:t>
      </w:r>
      <w:r w:rsidR="00713CC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основные статистические показатели, наблюдается стабильное</w:t>
      </w:r>
      <w:r w:rsidR="00713CC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выполнение показателей с незначительным ростом по сравнению с 2021 годом. Повышение обусловлено снятием ограничений условий работы после</w:t>
      </w:r>
      <w:r w:rsidR="00713CC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E84A31" w:rsidRPr="00BB74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84A31" w:rsidRPr="00BB7423">
        <w:rPr>
          <w:rFonts w:ascii="Times New Roman" w:hAnsi="Times New Roman" w:cs="Times New Roman"/>
          <w:sz w:val="28"/>
          <w:szCs w:val="28"/>
        </w:rPr>
        <w:t>-19.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Так в отчётном году число</w:t>
      </w:r>
      <w:r w:rsidR="00E84A3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пользователей увеличилось на 20 человек по сравнению с 2021 годом, стало</w:t>
      </w:r>
      <w:r w:rsidR="00E84A3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517. Число книговыдач</w:t>
      </w:r>
      <w:r w:rsidR="00E84A31" w:rsidRPr="00BB7423">
        <w:rPr>
          <w:rFonts w:ascii="Times New Roman" w:hAnsi="Times New Roman" w:cs="Times New Roman"/>
          <w:sz w:val="28"/>
          <w:szCs w:val="28"/>
        </w:rPr>
        <w:t>и</w:t>
      </w:r>
      <w:r w:rsidRPr="00BB7423">
        <w:rPr>
          <w:rFonts w:ascii="Times New Roman" w:hAnsi="Times New Roman" w:cs="Times New Roman"/>
          <w:sz w:val="28"/>
          <w:szCs w:val="28"/>
        </w:rPr>
        <w:t xml:space="preserve"> увеличилось на 500 экземпляров,</w:t>
      </w:r>
      <w:r w:rsidR="00E84A3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стало 9713. Число</w:t>
      </w:r>
      <w:r w:rsidR="00E84A3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посещений немного снижено, поэтому необходимо акцентировать работу с абонентами по посещаемости.</w:t>
      </w:r>
    </w:p>
    <w:p w14:paraId="437DF755" w14:textId="3A893460" w:rsidR="00625723" w:rsidRPr="00BB7423" w:rsidRDefault="00625723" w:rsidP="00E8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Обращаемость фонда библиотеки в 2022 году 5%, </w:t>
      </w:r>
      <w:proofErr w:type="spellStart"/>
      <w:r w:rsidRPr="00BB7423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BB7423">
        <w:rPr>
          <w:rFonts w:ascii="Times New Roman" w:hAnsi="Times New Roman" w:cs="Times New Roman"/>
          <w:sz w:val="28"/>
          <w:szCs w:val="28"/>
        </w:rPr>
        <w:t xml:space="preserve"> фонда -1,5%. На выполнение контрольных показаний могло повлиять улучшение комплектования книжного фонда на 200 единиц.</w:t>
      </w:r>
      <w:r w:rsidR="00E84A31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Книги в фонд библиотеки поступают за счёт федерального, краевого и местного бюджетов, периодические издания за счет местного бюджета.</w:t>
      </w:r>
    </w:p>
    <w:p w14:paraId="3CAB11F4" w14:textId="77777777" w:rsidR="00217F3C" w:rsidRPr="00BB7423" w:rsidRDefault="00217F3C" w:rsidP="00E8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79E72" w14:textId="77777777" w:rsidR="00F9610E" w:rsidRPr="00BB7423" w:rsidRDefault="00F9610E" w:rsidP="00F961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Казачество</w:t>
      </w:r>
    </w:p>
    <w:p w14:paraId="20865F12" w14:textId="49955CCD" w:rsidR="00C80EC7" w:rsidRPr="00BB7423" w:rsidRDefault="00C80EC7" w:rsidP="00470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Первого ноября 20</w:t>
      </w:r>
      <w:r w:rsidR="006315BA" w:rsidRPr="00BB7423">
        <w:rPr>
          <w:rFonts w:ascii="Times New Roman" w:hAnsi="Times New Roman" w:cs="Times New Roman"/>
          <w:sz w:val="28"/>
          <w:szCs w:val="28"/>
        </w:rPr>
        <w:t>2</w:t>
      </w:r>
      <w:r w:rsidR="0073613E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602E" w:rsidRPr="00BB7423">
        <w:rPr>
          <w:rFonts w:ascii="Times New Roman" w:hAnsi="Times New Roman" w:cs="Times New Roman"/>
          <w:sz w:val="28"/>
          <w:szCs w:val="28"/>
        </w:rPr>
        <w:t>Атаманскому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B6602E" w:rsidRPr="00BB7423">
        <w:rPr>
          <w:rFonts w:ascii="Times New Roman" w:hAnsi="Times New Roman" w:cs="Times New Roman"/>
          <w:sz w:val="28"/>
          <w:szCs w:val="28"/>
        </w:rPr>
        <w:t>х</w:t>
      </w:r>
      <w:r w:rsidRPr="00BB7423">
        <w:rPr>
          <w:rFonts w:ascii="Times New Roman" w:hAnsi="Times New Roman" w:cs="Times New Roman"/>
          <w:sz w:val="28"/>
          <w:szCs w:val="28"/>
        </w:rPr>
        <w:t xml:space="preserve">уторскому казачьему обществу исполнилось </w:t>
      </w:r>
      <w:r w:rsidR="005575E4" w:rsidRPr="00BB7423">
        <w:rPr>
          <w:rFonts w:ascii="Times New Roman" w:hAnsi="Times New Roman" w:cs="Times New Roman"/>
          <w:sz w:val="28"/>
          <w:szCs w:val="28"/>
        </w:rPr>
        <w:t>девять</w:t>
      </w:r>
      <w:r w:rsidRPr="00BB7423">
        <w:rPr>
          <w:rFonts w:ascii="Times New Roman" w:hAnsi="Times New Roman" w:cs="Times New Roman"/>
          <w:sz w:val="28"/>
          <w:szCs w:val="28"/>
        </w:rPr>
        <w:t xml:space="preserve"> лет со дня образования.</w:t>
      </w:r>
    </w:p>
    <w:p w14:paraId="5DF9FF7E" w14:textId="1F09A8E9" w:rsidR="00470E12" w:rsidRPr="00BB7423" w:rsidRDefault="00470E12" w:rsidP="0047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К</w:t>
      </w:r>
      <w:r w:rsidR="00C80EC7" w:rsidRPr="00BB7423">
        <w:rPr>
          <w:rFonts w:ascii="Times New Roman" w:hAnsi="Times New Roman" w:cs="Times New Roman"/>
          <w:sz w:val="28"/>
          <w:szCs w:val="28"/>
        </w:rPr>
        <w:t>азаки участвуют в культурной и общественной жизни станицы</w:t>
      </w:r>
      <w:r w:rsidR="00EA71E9" w:rsidRPr="00BB7423">
        <w:rPr>
          <w:rFonts w:ascii="Times New Roman" w:hAnsi="Times New Roman" w:cs="Times New Roman"/>
          <w:sz w:val="28"/>
          <w:szCs w:val="28"/>
        </w:rPr>
        <w:t xml:space="preserve">. </w:t>
      </w: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6315BA" w:rsidRPr="00BB7423">
        <w:rPr>
          <w:rFonts w:ascii="Times New Roman" w:hAnsi="Times New Roman" w:cs="Times New Roman"/>
          <w:sz w:val="28"/>
          <w:szCs w:val="28"/>
        </w:rPr>
        <w:t>2</w:t>
      </w:r>
      <w:r w:rsidR="0073613E" w:rsidRPr="00BB7423"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казаки несли службу по охране общественного порядка на различных мероприятиях, православных праздниках. </w:t>
      </w:r>
    </w:p>
    <w:p w14:paraId="6EB1DB18" w14:textId="77777777" w:rsidR="00217F3C" w:rsidRPr="00BB7423" w:rsidRDefault="00C80EC7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Представители казачества принимают участие в работе постоянно действующих комиссий</w:t>
      </w:r>
      <w:r w:rsidR="00470E12" w:rsidRPr="00BB7423">
        <w:rPr>
          <w:rFonts w:ascii="Times New Roman" w:hAnsi="Times New Roman" w:cs="Times New Roman"/>
          <w:sz w:val="28"/>
          <w:szCs w:val="28"/>
        </w:rPr>
        <w:t xml:space="preserve"> при администрации.</w:t>
      </w:r>
    </w:p>
    <w:p w14:paraId="48948C37" w14:textId="09DC97A2" w:rsidR="00D73DFD" w:rsidRPr="00BB7423" w:rsidRDefault="00470E12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3E583" w14:textId="77777777" w:rsidR="00F9610E" w:rsidRPr="00BB7423" w:rsidRDefault="00F9610E" w:rsidP="000A78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</w:t>
      </w:r>
    </w:p>
    <w:p w14:paraId="2D1889AA" w14:textId="49338D25" w:rsidR="00F9610E" w:rsidRPr="00BB7423" w:rsidRDefault="00B6602E" w:rsidP="00F96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Р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абота по реализации полномочий и расход бюджетных средств поселения ведется в соответствии с полномочиями </w:t>
      </w:r>
      <w:r w:rsidR="005240A5" w:rsidRPr="00BB742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</w:t>
      </w:r>
      <w:r w:rsidR="005240A5"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года № </w:t>
      </w:r>
      <w:r w:rsidR="00F9610E" w:rsidRPr="00BB7423">
        <w:rPr>
          <w:rFonts w:ascii="Times New Roman" w:hAnsi="Times New Roman" w:cs="Times New Roman"/>
          <w:sz w:val="28"/>
          <w:szCs w:val="28"/>
        </w:rPr>
        <w:t>131</w:t>
      </w:r>
      <w:r w:rsidR="005240A5" w:rsidRPr="00BB7423">
        <w:rPr>
          <w:rFonts w:ascii="Times New Roman" w:hAnsi="Times New Roman" w:cs="Times New Roman"/>
          <w:sz w:val="28"/>
          <w:szCs w:val="28"/>
        </w:rPr>
        <w:t>-</w:t>
      </w:r>
      <w:r w:rsidR="00F9610E" w:rsidRPr="00BB7423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</w:t>
      </w:r>
      <w:r w:rsidR="005240A5" w:rsidRPr="00BB742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134F" w:rsidRPr="00BB7423">
        <w:rPr>
          <w:rFonts w:ascii="Times New Roman" w:hAnsi="Times New Roman" w:cs="Times New Roman"/>
          <w:sz w:val="28"/>
          <w:szCs w:val="28"/>
        </w:rPr>
        <w:t>»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 и </w:t>
      </w:r>
      <w:r w:rsidR="00E17799" w:rsidRPr="00BB7423">
        <w:rPr>
          <w:rFonts w:ascii="Times New Roman" w:hAnsi="Times New Roman" w:cs="Times New Roman"/>
          <w:sz w:val="28"/>
          <w:szCs w:val="28"/>
        </w:rPr>
        <w:t>возможностью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поселения. </w:t>
      </w:r>
    </w:p>
    <w:p w14:paraId="7B5DB1A7" w14:textId="0A09C5A3" w:rsidR="00E97B5F" w:rsidRPr="00BB7423" w:rsidRDefault="00906215" w:rsidP="00E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/>
          <w:bCs/>
          <w:sz w:val="28"/>
          <w:szCs w:val="28"/>
        </w:rPr>
        <w:t xml:space="preserve">По-прежнему проблемными вопросами являются: состояние дорог, уличное освещение станицы и изношенные сети водопровода. </w:t>
      </w:r>
      <w:r w:rsidR="00E97B5F" w:rsidRPr="00BB7423">
        <w:rPr>
          <w:rFonts w:ascii="Times New Roman" w:hAnsi="Times New Roman"/>
          <w:bCs/>
          <w:sz w:val="28"/>
          <w:szCs w:val="28"/>
        </w:rPr>
        <w:t xml:space="preserve">В планах на 2023 год замена системы водоснабжения, ямочный ремонт дорог. </w:t>
      </w:r>
      <w:r w:rsidR="00E97B5F" w:rsidRPr="00BB7423">
        <w:rPr>
          <w:rFonts w:ascii="Times New Roman" w:hAnsi="Times New Roman" w:cs="Times New Roman"/>
          <w:sz w:val="28"/>
          <w:szCs w:val="28"/>
        </w:rPr>
        <w:t xml:space="preserve">Всё это требует огромных финансовых затрат, поэтому не представляется возможным решить все проблемы в полной мере единовременно. </w:t>
      </w:r>
      <w:r w:rsidR="00E97B5F" w:rsidRPr="00BB7423">
        <w:rPr>
          <w:rFonts w:ascii="Times New Roman" w:hAnsi="Times New Roman"/>
          <w:bCs/>
          <w:sz w:val="28"/>
          <w:szCs w:val="28"/>
        </w:rPr>
        <w:t xml:space="preserve">Проблемой остаётся вывоз бытового мусора. </w:t>
      </w:r>
      <w:r w:rsidR="00E97B5F" w:rsidRPr="00BB7423">
        <w:rPr>
          <w:rFonts w:ascii="Times New Roman" w:hAnsi="Times New Roman" w:cs="Times New Roman"/>
          <w:sz w:val="28"/>
          <w:szCs w:val="28"/>
        </w:rPr>
        <w:t xml:space="preserve">В решении некоторых проблем и дальнейшем развитии станицы необходимо участие всех коллективов, учреждений, руководителей, депутатов Совета Атаманского сельского поселения, каждого жителя.  </w:t>
      </w:r>
    </w:p>
    <w:p w14:paraId="367F358F" w14:textId="508E9C2A" w:rsidR="0073613E" w:rsidRPr="00BB7423" w:rsidRDefault="00906215" w:rsidP="00E97B5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7423">
        <w:rPr>
          <w:rFonts w:ascii="Times New Roman" w:hAnsi="Times New Roman"/>
          <w:bCs/>
          <w:sz w:val="28"/>
          <w:szCs w:val="28"/>
        </w:rPr>
        <w:t>Запланировано б</w:t>
      </w:r>
      <w:r w:rsidRPr="00BB7423">
        <w:rPr>
          <w:rFonts w:ascii="Times New Roman" w:hAnsi="Times New Roman" w:cs="Times New Roman"/>
          <w:sz w:val="28"/>
          <w:szCs w:val="28"/>
        </w:rPr>
        <w:t xml:space="preserve">лагоустройство территории центральной части станицы Атаманской по улице Ленина (от ул. Жлобы до ул. Шевченко) в рамках государственной программы Краснодарского края «Формирование современной городской среды». Стоимость работ </w:t>
      </w:r>
      <w:r w:rsidR="00093974" w:rsidRPr="00BB7423">
        <w:rPr>
          <w:rFonts w:ascii="Times New Roman" w:hAnsi="Times New Roman" w:cs="Times New Roman"/>
          <w:sz w:val="28"/>
          <w:szCs w:val="28"/>
        </w:rPr>
        <w:t xml:space="preserve">по итогам аукциона </w:t>
      </w:r>
      <w:r w:rsidRPr="00BB7423">
        <w:rPr>
          <w:rFonts w:ascii="Times New Roman" w:hAnsi="Times New Roman" w:cs="Times New Roman"/>
          <w:sz w:val="28"/>
          <w:szCs w:val="28"/>
        </w:rPr>
        <w:t>составит 1</w:t>
      </w:r>
      <w:r w:rsidR="00093974" w:rsidRPr="00BB7423">
        <w:rPr>
          <w:rFonts w:ascii="Times New Roman" w:hAnsi="Times New Roman" w:cs="Times New Roman"/>
          <w:sz w:val="28"/>
          <w:szCs w:val="28"/>
        </w:rPr>
        <w:t>5</w:t>
      </w:r>
      <w:r w:rsidR="00F819AC" w:rsidRPr="00BB7423">
        <w:rPr>
          <w:rFonts w:ascii="Times New Roman" w:hAnsi="Times New Roman" w:cs="Times New Roman"/>
          <w:sz w:val="28"/>
          <w:szCs w:val="28"/>
        </w:rPr>
        <w:t> </w:t>
      </w:r>
      <w:r w:rsidR="00093974" w:rsidRPr="00BB7423">
        <w:rPr>
          <w:rFonts w:ascii="Times New Roman" w:hAnsi="Times New Roman" w:cs="Times New Roman"/>
          <w:sz w:val="28"/>
          <w:szCs w:val="28"/>
        </w:rPr>
        <w:t>007</w:t>
      </w:r>
      <w:r w:rsidR="00F819AC" w:rsidRPr="00BB7423">
        <w:rPr>
          <w:rFonts w:ascii="Times New Roman" w:hAnsi="Times New Roman" w:cs="Times New Roman"/>
          <w:sz w:val="28"/>
          <w:szCs w:val="28"/>
        </w:rPr>
        <w:t> </w:t>
      </w:r>
      <w:r w:rsidR="00093974" w:rsidRPr="00BB7423">
        <w:rPr>
          <w:rFonts w:ascii="Times New Roman" w:hAnsi="Times New Roman" w:cs="Times New Roman"/>
          <w:sz w:val="28"/>
          <w:szCs w:val="28"/>
        </w:rPr>
        <w:t>454</w:t>
      </w:r>
      <w:r w:rsidR="00F819AC" w:rsidRPr="00BB7423">
        <w:rPr>
          <w:rFonts w:ascii="Times New Roman" w:hAnsi="Times New Roman" w:cs="Times New Roman"/>
          <w:sz w:val="28"/>
          <w:szCs w:val="28"/>
        </w:rPr>
        <w:t>,00</w:t>
      </w:r>
      <w:r w:rsidR="00642EE0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(</w:t>
      </w:r>
      <w:r w:rsidR="00093974" w:rsidRPr="00BB7423">
        <w:rPr>
          <w:rFonts w:ascii="Times New Roman" w:hAnsi="Times New Roman" w:cs="Times New Roman"/>
          <w:sz w:val="28"/>
          <w:szCs w:val="28"/>
        </w:rPr>
        <w:t>пятнадцать</w:t>
      </w:r>
      <w:r w:rsidRPr="00BB7423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093974" w:rsidRPr="00BB7423">
        <w:rPr>
          <w:rFonts w:ascii="Times New Roman" w:hAnsi="Times New Roman" w:cs="Times New Roman"/>
          <w:sz w:val="28"/>
          <w:szCs w:val="28"/>
        </w:rPr>
        <w:t>семь</w:t>
      </w:r>
      <w:r w:rsidR="00F819AC" w:rsidRPr="00BB742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93974" w:rsidRPr="00BB7423">
        <w:rPr>
          <w:rFonts w:ascii="Times New Roman" w:hAnsi="Times New Roman" w:cs="Times New Roman"/>
          <w:sz w:val="28"/>
          <w:szCs w:val="28"/>
        </w:rPr>
        <w:t>четыреста пятьдесят четыре</w:t>
      </w:r>
      <w:r w:rsidRPr="00BB7423">
        <w:rPr>
          <w:rFonts w:ascii="Times New Roman" w:hAnsi="Times New Roman" w:cs="Times New Roman"/>
          <w:sz w:val="28"/>
          <w:szCs w:val="28"/>
        </w:rPr>
        <w:t>) рубл</w:t>
      </w:r>
      <w:r w:rsidR="00093974" w:rsidRPr="00BB7423">
        <w:rPr>
          <w:rFonts w:ascii="Times New Roman" w:hAnsi="Times New Roman" w:cs="Times New Roman"/>
          <w:sz w:val="28"/>
          <w:szCs w:val="28"/>
        </w:rPr>
        <w:t>я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  <w:r w:rsidRPr="00BB7423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73613E" w:rsidRPr="00BB7423" w:rsidSect="006B77A3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3A281" w14:textId="77777777" w:rsidR="00DB118B" w:rsidRDefault="00DB118B" w:rsidP="00DF2E41">
      <w:pPr>
        <w:spacing w:after="0" w:line="240" w:lineRule="auto"/>
      </w:pPr>
      <w:r>
        <w:separator/>
      </w:r>
    </w:p>
  </w:endnote>
  <w:endnote w:type="continuationSeparator" w:id="0">
    <w:p w14:paraId="302600D4" w14:textId="77777777" w:rsidR="00DB118B" w:rsidRDefault="00DB118B" w:rsidP="00D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5520" w14:textId="77777777" w:rsidR="00DB118B" w:rsidRDefault="00DB118B" w:rsidP="00DF2E41">
      <w:pPr>
        <w:spacing w:after="0" w:line="240" w:lineRule="auto"/>
      </w:pPr>
      <w:r>
        <w:separator/>
      </w:r>
    </w:p>
  </w:footnote>
  <w:footnote w:type="continuationSeparator" w:id="0">
    <w:p w14:paraId="2C1735CF" w14:textId="77777777" w:rsidR="00DB118B" w:rsidRDefault="00DB118B" w:rsidP="00DF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094783"/>
      <w:docPartObj>
        <w:docPartGallery w:val="Page Numbers (Top of Page)"/>
        <w:docPartUnique/>
      </w:docPartObj>
    </w:sdtPr>
    <w:sdtEndPr/>
    <w:sdtContent>
      <w:p w14:paraId="07737A2B" w14:textId="77777777" w:rsidR="00E02059" w:rsidRDefault="00E020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422869B" w14:textId="77777777" w:rsidR="00E02059" w:rsidRDefault="00E020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3B126211"/>
    <w:multiLevelType w:val="hybridMultilevel"/>
    <w:tmpl w:val="DFA6610C"/>
    <w:lvl w:ilvl="0" w:tplc="FEAEDB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A10EC5"/>
    <w:multiLevelType w:val="hybridMultilevel"/>
    <w:tmpl w:val="28B037B0"/>
    <w:lvl w:ilvl="0" w:tplc="396C2EF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4C72BDE"/>
    <w:multiLevelType w:val="hybridMultilevel"/>
    <w:tmpl w:val="E4263F14"/>
    <w:lvl w:ilvl="0" w:tplc="17DEE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571A97"/>
    <w:multiLevelType w:val="multilevel"/>
    <w:tmpl w:val="6F4E7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F54B94"/>
    <w:multiLevelType w:val="hybridMultilevel"/>
    <w:tmpl w:val="AA16785C"/>
    <w:lvl w:ilvl="0" w:tplc="6F4E5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68518D"/>
    <w:multiLevelType w:val="multilevel"/>
    <w:tmpl w:val="99168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79"/>
    <w:rsid w:val="00000425"/>
    <w:rsid w:val="000100FF"/>
    <w:rsid w:val="00011745"/>
    <w:rsid w:val="00011B6C"/>
    <w:rsid w:val="00020A4E"/>
    <w:rsid w:val="00024214"/>
    <w:rsid w:val="00035DC0"/>
    <w:rsid w:val="00035E98"/>
    <w:rsid w:val="0005134F"/>
    <w:rsid w:val="0005187A"/>
    <w:rsid w:val="00060336"/>
    <w:rsid w:val="00061EB7"/>
    <w:rsid w:val="0006333D"/>
    <w:rsid w:val="0006596E"/>
    <w:rsid w:val="000673BD"/>
    <w:rsid w:val="0006745F"/>
    <w:rsid w:val="00070ABA"/>
    <w:rsid w:val="00073F42"/>
    <w:rsid w:val="00074D02"/>
    <w:rsid w:val="000857B1"/>
    <w:rsid w:val="0009268E"/>
    <w:rsid w:val="000938A6"/>
    <w:rsid w:val="00093974"/>
    <w:rsid w:val="00095C52"/>
    <w:rsid w:val="000A11A5"/>
    <w:rsid w:val="000A4EF3"/>
    <w:rsid w:val="000A7612"/>
    <w:rsid w:val="000A78E1"/>
    <w:rsid w:val="000B0CE4"/>
    <w:rsid w:val="000B28C2"/>
    <w:rsid w:val="000B331B"/>
    <w:rsid w:val="000B45BA"/>
    <w:rsid w:val="000B46E4"/>
    <w:rsid w:val="000C1666"/>
    <w:rsid w:val="000C3563"/>
    <w:rsid w:val="000C4D77"/>
    <w:rsid w:val="000C5BB3"/>
    <w:rsid w:val="000C7BF7"/>
    <w:rsid w:val="000D6E44"/>
    <w:rsid w:val="000E0124"/>
    <w:rsid w:val="000E73A0"/>
    <w:rsid w:val="000F143F"/>
    <w:rsid w:val="000F2CDC"/>
    <w:rsid w:val="000F3365"/>
    <w:rsid w:val="0010164F"/>
    <w:rsid w:val="00103619"/>
    <w:rsid w:val="001046E5"/>
    <w:rsid w:val="00105DE7"/>
    <w:rsid w:val="00110E4F"/>
    <w:rsid w:val="001142E3"/>
    <w:rsid w:val="00123151"/>
    <w:rsid w:val="00123F56"/>
    <w:rsid w:val="00124060"/>
    <w:rsid w:val="00125557"/>
    <w:rsid w:val="001259DC"/>
    <w:rsid w:val="0013065B"/>
    <w:rsid w:val="001323C8"/>
    <w:rsid w:val="00133220"/>
    <w:rsid w:val="001350AD"/>
    <w:rsid w:val="001352A8"/>
    <w:rsid w:val="00145E6F"/>
    <w:rsid w:val="0014693A"/>
    <w:rsid w:val="00153B31"/>
    <w:rsid w:val="0015495D"/>
    <w:rsid w:val="00154C75"/>
    <w:rsid w:val="0015508A"/>
    <w:rsid w:val="00157B8C"/>
    <w:rsid w:val="00163FBB"/>
    <w:rsid w:val="00165D62"/>
    <w:rsid w:val="00166F75"/>
    <w:rsid w:val="00167E52"/>
    <w:rsid w:val="00172AA3"/>
    <w:rsid w:val="00173EEA"/>
    <w:rsid w:val="00174217"/>
    <w:rsid w:val="00176561"/>
    <w:rsid w:val="00182A8D"/>
    <w:rsid w:val="00183551"/>
    <w:rsid w:val="00190C51"/>
    <w:rsid w:val="0019103F"/>
    <w:rsid w:val="00191DE9"/>
    <w:rsid w:val="00192541"/>
    <w:rsid w:val="001925E6"/>
    <w:rsid w:val="00193EA6"/>
    <w:rsid w:val="00195786"/>
    <w:rsid w:val="00195F32"/>
    <w:rsid w:val="001A063C"/>
    <w:rsid w:val="001A10FF"/>
    <w:rsid w:val="001A216D"/>
    <w:rsid w:val="001A3731"/>
    <w:rsid w:val="001A74FB"/>
    <w:rsid w:val="001B0799"/>
    <w:rsid w:val="001B52B7"/>
    <w:rsid w:val="001B59F9"/>
    <w:rsid w:val="001C06F1"/>
    <w:rsid w:val="001C26DD"/>
    <w:rsid w:val="001D0A8A"/>
    <w:rsid w:val="001D1272"/>
    <w:rsid w:val="001D5769"/>
    <w:rsid w:val="001E34FF"/>
    <w:rsid w:val="001E6EA0"/>
    <w:rsid w:val="001F5D88"/>
    <w:rsid w:val="00205ECC"/>
    <w:rsid w:val="00211004"/>
    <w:rsid w:val="00217F3C"/>
    <w:rsid w:val="0022024A"/>
    <w:rsid w:val="00222F40"/>
    <w:rsid w:val="00225A1E"/>
    <w:rsid w:val="0023209E"/>
    <w:rsid w:val="0023310A"/>
    <w:rsid w:val="00235E43"/>
    <w:rsid w:val="00241040"/>
    <w:rsid w:val="00242931"/>
    <w:rsid w:val="0024592D"/>
    <w:rsid w:val="0025113F"/>
    <w:rsid w:val="002542A2"/>
    <w:rsid w:val="002552A4"/>
    <w:rsid w:val="00256ECE"/>
    <w:rsid w:val="00257379"/>
    <w:rsid w:val="00262870"/>
    <w:rsid w:val="002745D5"/>
    <w:rsid w:val="0027545E"/>
    <w:rsid w:val="00276EB1"/>
    <w:rsid w:val="00277D2E"/>
    <w:rsid w:val="00280B69"/>
    <w:rsid w:val="00284A41"/>
    <w:rsid w:val="00286F37"/>
    <w:rsid w:val="00290C24"/>
    <w:rsid w:val="00293361"/>
    <w:rsid w:val="00293CB4"/>
    <w:rsid w:val="002943AF"/>
    <w:rsid w:val="00296A73"/>
    <w:rsid w:val="002B2924"/>
    <w:rsid w:val="002B3B86"/>
    <w:rsid w:val="002B64C4"/>
    <w:rsid w:val="002B7521"/>
    <w:rsid w:val="002C004C"/>
    <w:rsid w:val="002C154B"/>
    <w:rsid w:val="002C2E2B"/>
    <w:rsid w:val="002C4667"/>
    <w:rsid w:val="002C5A35"/>
    <w:rsid w:val="002C6F6D"/>
    <w:rsid w:val="002D1004"/>
    <w:rsid w:val="002D12BC"/>
    <w:rsid w:val="002D5483"/>
    <w:rsid w:val="002D64FB"/>
    <w:rsid w:val="002D7C2D"/>
    <w:rsid w:val="002E1EC8"/>
    <w:rsid w:val="002E203D"/>
    <w:rsid w:val="002E3841"/>
    <w:rsid w:val="002E4169"/>
    <w:rsid w:val="002E4228"/>
    <w:rsid w:val="002E4BB8"/>
    <w:rsid w:val="002E6FC7"/>
    <w:rsid w:val="002F155E"/>
    <w:rsid w:val="002F2821"/>
    <w:rsid w:val="002F4168"/>
    <w:rsid w:val="002F5F18"/>
    <w:rsid w:val="003006F7"/>
    <w:rsid w:val="0030230C"/>
    <w:rsid w:val="003059D2"/>
    <w:rsid w:val="00307BC6"/>
    <w:rsid w:val="003100DA"/>
    <w:rsid w:val="003110A3"/>
    <w:rsid w:val="00314A9A"/>
    <w:rsid w:val="00316734"/>
    <w:rsid w:val="003269A8"/>
    <w:rsid w:val="00327A3E"/>
    <w:rsid w:val="00327ABA"/>
    <w:rsid w:val="0034325D"/>
    <w:rsid w:val="00344D5C"/>
    <w:rsid w:val="00345A83"/>
    <w:rsid w:val="003471BE"/>
    <w:rsid w:val="003504B8"/>
    <w:rsid w:val="00351683"/>
    <w:rsid w:val="00356CF4"/>
    <w:rsid w:val="0036081E"/>
    <w:rsid w:val="003624D1"/>
    <w:rsid w:val="00366110"/>
    <w:rsid w:val="003674B0"/>
    <w:rsid w:val="0037710F"/>
    <w:rsid w:val="00377BCE"/>
    <w:rsid w:val="003816E7"/>
    <w:rsid w:val="00383120"/>
    <w:rsid w:val="0038561F"/>
    <w:rsid w:val="00386BA7"/>
    <w:rsid w:val="00392942"/>
    <w:rsid w:val="00392EC9"/>
    <w:rsid w:val="003B0CF3"/>
    <w:rsid w:val="003B3C78"/>
    <w:rsid w:val="003B5D84"/>
    <w:rsid w:val="003B5D97"/>
    <w:rsid w:val="003B5E34"/>
    <w:rsid w:val="003C1CDD"/>
    <w:rsid w:val="003D7FC1"/>
    <w:rsid w:val="003E1618"/>
    <w:rsid w:val="003E2081"/>
    <w:rsid w:val="003E65F6"/>
    <w:rsid w:val="003F239B"/>
    <w:rsid w:val="003F628B"/>
    <w:rsid w:val="00401879"/>
    <w:rsid w:val="00403931"/>
    <w:rsid w:val="0040509A"/>
    <w:rsid w:val="00407E7B"/>
    <w:rsid w:val="00410A49"/>
    <w:rsid w:val="00415BCF"/>
    <w:rsid w:val="00417732"/>
    <w:rsid w:val="00420D86"/>
    <w:rsid w:val="00420E67"/>
    <w:rsid w:val="00423C80"/>
    <w:rsid w:val="00441E7F"/>
    <w:rsid w:val="00441FC6"/>
    <w:rsid w:val="004455AA"/>
    <w:rsid w:val="004457D0"/>
    <w:rsid w:val="00446664"/>
    <w:rsid w:val="00450079"/>
    <w:rsid w:val="00454736"/>
    <w:rsid w:val="0045589F"/>
    <w:rsid w:val="0046268B"/>
    <w:rsid w:val="00462907"/>
    <w:rsid w:val="00470E12"/>
    <w:rsid w:val="00471C7E"/>
    <w:rsid w:val="004805A9"/>
    <w:rsid w:val="00480CE0"/>
    <w:rsid w:val="00486913"/>
    <w:rsid w:val="004869A8"/>
    <w:rsid w:val="00487E3B"/>
    <w:rsid w:val="004928FE"/>
    <w:rsid w:val="0049296A"/>
    <w:rsid w:val="00496B68"/>
    <w:rsid w:val="00497EDB"/>
    <w:rsid w:val="004A1A4A"/>
    <w:rsid w:val="004A2A10"/>
    <w:rsid w:val="004A2C74"/>
    <w:rsid w:val="004A5720"/>
    <w:rsid w:val="004A62C2"/>
    <w:rsid w:val="004A7431"/>
    <w:rsid w:val="004B31CC"/>
    <w:rsid w:val="004B665B"/>
    <w:rsid w:val="004C6A7A"/>
    <w:rsid w:val="004D01E3"/>
    <w:rsid w:val="004D0802"/>
    <w:rsid w:val="004E3157"/>
    <w:rsid w:val="004E5043"/>
    <w:rsid w:val="004E7B86"/>
    <w:rsid w:val="004F62E5"/>
    <w:rsid w:val="00501F79"/>
    <w:rsid w:val="00503387"/>
    <w:rsid w:val="00503C04"/>
    <w:rsid w:val="00505D4C"/>
    <w:rsid w:val="0050758D"/>
    <w:rsid w:val="00514B46"/>
    <w:rsid w:val="00522766"/>
    <w:rsid w:val="005236A3"/>
    <w:rsid w:val="005240A5"/>
    <w:rsid w:val="00526C9C"/>
    <w:rsid w:val="005332B6"/>
    <w:rsid w:val="005337F4"/>
    <w:rsid w:val="005368AE"/>
    <w:rsid w:val="00543142"/>
    <w:rsid w:val="005433CF"/>
    <w:rsid w:val="00543B16"/>
    <w:rsid w:val="0054499E"/>
    <w:rsid w:val="0054580B"/>
    <w:rsid w:val="0054644B"/>
    <w:rsid w:val="00547502"/>
    <w:rsid w:val="005529F6"/>
    <w:rsid w:val="00554621"/>
    <w:rsid w:val="005571B1"/>
    <w:rsid w:val="005575E4"/>
    <w:rsid w:val="00557787"/>
    <w:rsid w:val="0056062A"/>
    <w:rsid w:val="00561A73"/>
    <w:rsid w:val="005637A5"/>
    <w:rsid w:val="0058574A"/>
    <w:rsid w:val="005861B6"/>
    <w:rsid w:val="005906FF"/>
    <w:rsid w:val="00592283"/>
    <w:rsid w:val="0059252D"/>
    <w:rsid w:val="005A1239"/>
    <w:rsid w:val="005A3335"/>
    <w:rsid w:val="005A4BBC"/>
    <w:rsid w:val="005A662C"/>
    <w:rsid w:val="005B1633"/>
    <w:rsid w:val="005B62B3"/>
    <w:rsid w:val="005C0CD4"/>
    <w:rsid w:val="005C1715"/>
    <w:rsid w:val="005C1E1A"/>
    <w:rsid w:val="005C44DC"/>
    <w:rsid w:val="005D2F70"/>
    <w:rsid w:val="005E216D"/>
    <w:rsid w:val="005E2848"/>
    <w:rsid w:val="005E3ADE"/>
    <w:rsid w:val="005E5C04"/>
    <w:rsid w:val="005F0CAE"/>
    <w:rsid w:val="005F1459"/>
    <w:rsid w:val="005F2E94"/>
    <w:rsid w:val="005F4F67"/>
    <w:rsid w:val="00600B28"/>
    <w:rsid w:val="006102BB"/>
    <w:rsid w:val="00612984"/>
    <w:rsid w:val="00614891"/>
    <w:rsid w:val="0062027A"/>
    <w:rsid w:val="00625723"/>
    <w:rsid w:val="006259BA"/>
    <w:rsid w:val="00630CBF"/>
    <w:rsid w:val="006315BA"/>
    <w:rsid w:val="00631B6D"/>
    <w:rsid w:val="006368AF"/>
    <w:rsid w:val="00636FF8"/>
    <w:rsid w:val="00642EE0"/>
    <w:rsid w:val="006444C0"/>
    <w:rsid w:val="00644B7D"/>
    <w:rsid w:val="006459DE"/>
    <w:rsid w:val="00647826"/>
    <w:rsid w:val="00651C53"/>
    <w:rsid w:val="00651F40"/>
    <w:rsid w:val="00653D5E"/>
    <w:rsid w:val="006542F0"/>
    <w:rsid w:val="00665316"/>
    <w:rsid w:val="00667B30"/>
    <w:rsid w:val="00670637"/>
    <w:rsid w:val="006753F3"/>
    <w:rsid w:val="006771BE"/>
    <w:rsid w:val="00680AF0"/>
    <w:rsid w:val="0068522C"/>
    <w:rsid w:val="006865D9"/>
    <w:rsid w:val="00690546"/>
    <w:rsid w:val="006A0E79"/>
    <w:rsid w:val="006A3E64"/>
    <w:rsid w:val="006A3F04"/>
    <w:rsid w:val="006B2AFC"/>
    <w:rsid w:val="006B4121"/>
    <w:rsid w:val="006B6409"/>
    <w:rsid w:val="006B77A3"/>
    <w:rsid w:val="006C227D"/>
    <w:rsid w:val="006C7B76"/>
    <w:rsid w:val="006D061A"/>
    <w:rsid w:val="006D6FC2"/>
    <w:rsid w:val="006E1C51"/>
    <w:rsid w:val="006E2DBB"/>
    <w:rsid w:val="006E3E75"/>
    <w:rsid w:val="006E6F8E"/>
    <w:rsid w:val="006F68E5"/>
    <w:rsid w:val="006F7F78"/>
    <w:rsid w:val="0070141A"/>
    <w:rsid w:val="00702397"/>
    <w:rsid w:val="00705311"/>
    <w:rsid w:val="007103C7"/>
    <w:rsid w:val="00711C6F"/>
    <w:rsid w:val="00712D06"/>
    <w:rsid w:val="007130EC"/>
    <w:rsid w:val="00713CC1"/>
    <w:rsid w:val="007235A4"/>
    <w:rsid w:val="007245EC"/>
    <w:rsid w:val="00725226"/>
    <w:rsid w:val="007261D2"/>
    <w:rsid w:val="007324EF"/>
    <w:rsid w:val="0073276D"/>
    <w:rsid w:val="00732C35"/>
    <w:rsid w:val="00733213"/>
    <w:rsid w:val="0073613E"/>
    <w:rsid w:val="007400B1"/>
    <w:rsid w:val="00740A49"/>
    <w:rsid w:val="0074216C"/>
    <w:rsid w:val="007453F0"/>
    <w:rsid w:val="00750D76"/>
    <w:rsid w:val="00751F80"/>
    <w:rsid w:val="00767B0B"/>
    <w:rsid w:val="00767F35"/>
    <w:rsid w:val="00783320"/>
    <w:rsid w:val="00783416"/>
    <w:rsid w:val="00785506"/>
    <w:rsid w:val="0079072B"/>
    <w:rsid w:val="0079157B"/>
    <w:rsid w:val="0079705A"/>
    <w:rsid w:val="007977D7"/>
    <w:rsid w:val="007A333E"/>
    <w:rsid w:val="007A3B38"/>
    <w:rsid w:val="007A64EE"/>
    <w:rsid w:val="007B6463"/>
    <w:rsid w:val="007C0D64"/>
    <w:rsid w:val="007C1509"/>
    <w:rsid w:val="007C2D32"/>
    <w:rsid w:val="007C7336"/>
    <w:rsid w:val="007C785F"/>
    <w:rsid w:val="007C7901"/>
    <w:rsid w:val="007D3B6B"/>
    <w:rsid w:val="007E168D"/>
    <w:rsid w:val="007E7BE4"/>
    <w:rsid w:val="007F4CE5"/>
    <w:rsid w:val="00811CB9"/>
    <w:rsid w:val="00812B35"/>
    <w:rsid w:val="00812CBF"/>
    <w:rsid w:val="00816065"/>
    <w:rsid w:val="008218C6"/>
    <w:rsid w:val="0082192E"/>
    <w:rsid w:val="008229E4"/>
    <w:rsid w:val="00827068"/>
    <w:rsid w:val="008305D2"/>
    <w:rsid w:val="00841440"/>
    <w:rsid w:val="00842123"/>
    <w:rsid w:val="00843A46"/>
    <w:rsid w:val="00854EB1"/>
    <w:rsid w:val="00864DFE"/>
    <w:rsid w:val="00880A32"/>
    <w:rsid w:val="00886E30"/>
    <w:rsid w:val="00890414"/>
    <w:rsid w:val="0089704E"/>
    <w:rsid w:val="008A4055"/>
    <w:rsid w:val="008A5753"/>
    <w:rsid w:val="008A73D4"/>
    <w:rsid w:val="008B4966"/>
    <w:rsid w:val="008B533E"/>
    <w:rsid w:val="008B5EA3"/>
    <w:rsid w:val="008C206A"/>
    <w:rsid w:val="008C20FC"/>
    <w:rsid w:val="008C45B5"/>
    <w:rsid w:val="008C6055"/>
    <w:rsid w:val="008D7DC1"/>
    <w:rsid w:val="008E0A03"/>
    <w:rsid w:val="008E7C44"/>
    <w:rsid w:val="008F4328"/>
    <w:rsid w:val="00900B37"/>
    <w:rsid w:val="009030DF"/>
    <w:rsid w:val="00903EAA"/>
    <w:rsid w:val="00906215"/>
    <w:rsid w:val="009121E4"/>
    <w:rsid w:val="00912566"/>
    <w:rsid w:val="00914F2E"/>
    <w:rsid w:val="00922F7C"/>
    <w:rsid w:val="00927F11"/>
    <w:rsid w:val="00934E1B"/>
    <w:rsid w:val="00936B02"/>
    <w:rsid w:val="00940444"/>
    <w:rsid w:val="00941BBD"/>
    <w:rsid w:val="00944C78"/>
    <w:rsid w:val="009469BC"/>
    <w:rsid w:val="00950FBC"/>
    <w:rsid w:val="009524DD"/>
    <w:rsid w:val="00953CA5"/>
    <w:rsid w:val="0095684E"/>
    <w:rsid w:val="00964341"/>
    <w:rsid w:val="009667B7"/>
    <w:rsid w:val="00967869"/>
    <w:rsid w:val="009705DB"/>
    <w:rsid w:val="009719B6"/>
    <w:rsid w:val="009841AF"/>
    <w:rsid w:val="00986EC3"/>
    <w:rsid w:val="009902D5"/>
    <w:rsid w:val="009911B7"/>
    <w:rsid w:val="00993059"/>
    <w:rsid w:val="00997EC8"/>
    <w:rsid w:val="009A2ACA"/>
    <w:rsid w:val="009A6166"/>
    <w:rsid w:val="009B3475"/>
    <w:rsid w:val="009B3B53"/>
    <w:rsid w:val="009B72C7"/>
    <w:rsid w:val="009B7640"/>
    <w:rsid w:val="009B7AC5"/>
    <w:rsid w:val="009C4B38"/>
    <w:rsid w:val="009C502E"/>
    <w:rsid w:val="009C5EFC"/>
    <w:rsid w:val="009C6C51"/>
    <w:rsid w:val="009D06C4"/>
    <w:rsid w:val="009D184C"/>
    <w:rsid w:val="009D1F5D"/>
    <w:rsid w:val="009D2E19"/>
    <w:rsid w:val="009D6DF1"/>
    <w:rsid w:val="009E1FB6"/>
    <w:rsid w:val="009E3D26"/>
    <w:rsid w:val="009E6445"/>
    <w:rsid w:val="009F0004"/>
    <w:rsid w:val="009F095F"/>
    <w:rsid w:val="009F69E4"/>
    <w:rsid w:val="00A01AD6"/>
    <w:rsid w:val="00A04582"/>
    <w:rsid w:val="00A0460C"/>
    <w:rsid w:val="00A06FF5"/>
    <w:rsid w:val="00A17781"/>
    <w:rsid w:val="00A17AA0"/>
    <w:rsid w:val="00A34598"/>
    <w:rsid w:val="00A401FA"/>
    <w:rsid w:val="00A43B92"/>
    <w:rsid w:val="00A46A2A"/>
    <w:rsid w:val="00A52D68"/>
    <w:rsid w:val="00A54D17"/>
    <w:rsid w:val="00A60161"/>
    <w:rsid w:val="00A70D52"/>
    <w:rsid w:val="00A717C8"/>
    <w:rsid w:val="00A717DE"/>
    <w:rsid w:val="00A73467"/>
    <w:rsid w:val="00A80A95"/>
    <w:rsid w:val="00A83BB2"/>
    <w:rsid w:val="00A84099"/>
    <w:rsid w:val="00A85D67"/>
    <w:rsid w:val="00A93D59"/>
    <w:rsid w:val="00A946B9"/>
    <w:rsid w:val="00A962A0"/>
    <w:rsid w:val="00A96635"/>
    <w:rsid w:val="00A9671A"/>
    <w:rsid w:val="00A96B22"/>
    <w:rsid w:val="00AA156A"/>
    <w:rsid w:val="00AA163C"/>
    <w:rsid w:val="00AA6AF7"/>
    <w:rsid w:val="00AA7949"/>
    <w:rsid w:val="00AB2DAE"/>
    <w:rsid w:val="00AB446B"/>
    <w:rsid w:val="00AB5B2D"/>
    <w:rsid w:val="00AC1C95"/>
    <w:rsid w:val="00AD06CC"/>
    <w:rsid w:val="00AD083F"/>
    <w:rsid w:val="00AD5EF3"/>
    <w:rsid w:val="00AD7321"/>
    <w:rsid w:val="00AE100F"/>
    <w:rsid w:val="00AE35F5"/>
    <w:rsid w:val="00AE537E"/>
    <w:rsid w:val="00AF3512"/>
    <w:rsid w:val="00AF3787"/>
    <w:rsid w:val="00AF6131"/>
    <w:rsid w:val="00B03EF9"/>
    <w:rsid w:val="00B06694"/>
    <w:rsid w:val="00B076FD"/>
    <w:rsid w:val="00B1008F"/>
    <w:rsid w:val="00B1121D"/>
    <w:rsid w:val="00B11BAA"/>
    <w:rsid w:val="00B16FED"/>
    <w:rsid w:val="00B22C95"/>
    <w:rsid w:val="00B23C19"/>
    <w:rsid w:val="00B24E73"/>
    <w:rsid w:val="00B24F21"/>
    <w:rsid w:val="00B32844"/>
    <w:rsid w:val="00B33F5D"/>
    <w:rsid w:val="00B36CC8"/>
    <w:rsid w:val="00B40142"/>
    <w:rsid w:val="00B41B23"/>
    <w:rsid w:val="00B51113"/>
    <w:rsid w:val="00B52297"/>
    <w:rsid w:val="00B6602E"/>
    <w:rsid w:val="00B712F1"/>
    <w:rsid w:val="00B737E1"/>
    <w:rsid w:val="00B7671C"/>
    <w:rsid w:val="00B804FF"/>
    <w:rsid w:val="00B82A1D"/>
    <w:rsid w:val="00B850E2"/>
    <w:rsid w:val="00B90720"/>
    <w:rsid w:val="00B92E22"/>
    <w:rsid w:val="00B975A3"/>
    <w:rsid w:val="00BA0A2C"/>
    <w:rsid w:val="00BA0AB1"/>
    <w:rsid w:val="00BA1C87"/>
    <w:rsid w:val="00BA304D"/>
    <w:rsid w:val="00BA3700"/>
    <w:rsid w:val="00BA48AB"/>
    <w:rsid w:val="00BA60FA"/>
    <w:rsid w:val="00BB1980"/>
    <w:rsid w:val="00BB2028"/>
    <w:rsid w:val="00BB3241"/>
    <w:rsid w:val="00BB4976"/>
    <w:rsid w:val="00BB7423"/>
    <w:rsid w:val="00BC0212"/>
    <w:rsid w:val="00BC4645"/>
    <w:rsid w:val="00BD0CF5"/>
    <w:rsid w:val="00BD6E34"/>
    <w:rsid w:val="00BE1FC0"/>
    <w:rsid w:val="00BE5D22"/>
    <w:rsid w:val="00BF0A43"/>
    <w:rsid w:val="00BF2C2A"/>
    <w:rsid w:val="00BF6A58"/>
    <w:rsid w:val="00C02B00"/>
    <w:rsid w:val="00C03479"/>
    <w:rsid w:val="00C0724D"/>
    <w:rsid w:val="00C12AB3"/>
    <w:rsid w:val="00C20EBD"/>
    <w:rsid w:val="00C2252F"/>
    <w:rsid w:val="00C2422C"/>
    <w:rsid w:val="00C24613"/>
    <w:rsid w:val="00C256BA"/>
    <w:rsid w:val="00C2654E"/>
    <w:rsid w:val="00C30122"/>
    <w:rsid w:val="00C30455"/>
    <w:rsid w:val="00C33C89"/>
    <w:rsid w:val="00C379A2"/>
    <w:rsid w:val="00C4172B"/>
    <w:rsid w:val="00C4650C"/>
    <w:rsid w:val="00C6166B"/>
    <w:rsid w:val="00C62195"/>
    <w:rsid w:val="00C65545"/>
    <w:rsid w:val="00C66070"/>
    <w:rsid w:val="00C701C7"/>
    <w:rsid w:val="00C75A15"/>
    <w:rsid w:val="00C762E4"/>
    <w:rsid w:val="00C77619"/>
    <w:rsid w:val="00C804CD"/>
    <w:rsid w:val="00C80EC7"/>
    <w:rsid w:val="00C82889"/>
    <w:rsid w:val="00C85A73"/>
    <w:rsid w:val="00C96D62"/>
    <w:rsid w:val="00CA1A70"/>
    <w:rsid w:val="00CA3983"/>
    <w:rsid w:val="00CA3E78"/>
    <w:rsid w:val="00CA6A1E"/>
    <w:rsid w:val="00CB08A3"/>
    <w:rsid w:val="00CB525B"/>
    <w:rsid w:val="00CB7ED9"/>
    <w:rsid w:val="00CC4268"/>
    <w:rsid w:val="00CC7FD5"/>
    <w:rsid w:val="00CD189D"/>
    <w:rsid w:val="00CD20CD"/>
    <w:rsid w:val="00CE3423"/>
    <w:rsid w:val="00CE6CDE"/>
    <w:rsid w:val="00CE755A"/>
    <w:rsid w:val="00CE7920"/>
    <w:rsid w:val="00CF0148"/>
    <w:rsid w:val="00CF1B07"/>
    <w:rsid w:val="00CF2B9A"/>
    <w:rsid w:val="00CF6DC3"/>
    <w:rsid w:val="00D03A6D"/>
    <w:rsid w:val="00D06BE8"/>
    <w:rsid w:val="00D078C2"/>
    <w:rsid w:val="00D1042E"/>
    <w:rsid w:val="00D22175"/>
    <w:rsid w:val="00D30EDB"/>
    <w:rsid w:val="00D329A2"/>
    <w:rsid w:val="00D33283"/>
    <w:rsid w:val="00D347AD"/>
    <w:rsid w:val="00D376D3"/>
    <w:rsid w:val="00D4174C"/>
    <w:rsid w:val="00D4704F"/>
    <w:rsid w:val="00D47C92"/>
    <w:rsid w:val="00D60B25"/>
    <w:rsid w:val="00D645E3"/>
    <w:rsid w:val="00D70899"/>
    <w:rsid w:val="00D7381A"/>
    <w:rsid w:val="00D73DFD"/>
    <w:rsid w:val="00D7620B"/>
    <w:rsid w:val="00D7630B"/>
    <w:rsid w:val="00D76A32"/>
    <w:rsid w:val="00D76C27"/>
    <w:rsid w:val="00D81E70"/>
    <w:rsid w:val="00D8470E"/>
    <w:rsid w:val="00D8527B"/>
    <w:rsid w:val="00D922B0"/>
    <w:rsid w:val="00D92AFE"/>
    <w:rsid w:val="00DB118B"/>
    <w:rsid w:val="00DB6C43"/>
    <w:rsid w:val="00DC1172"/>
    <w:rsid w:val="00DC20B0"/>
    <w:rsid w:val="00DC3B14"/>
    <w:rsid w:val="00DD362A"/>
    <w:rsid w:val="00DD4E6D"/>
    <w:rsid w:val="00DD4EDB"/>
    <w:rsid w:val="00DE12CB"/>
    <w:rsid w:val="00DF2E41"/>
    <w:rsid w:val="00DF3D8B"/>
    <w:rsid w:val="00DF54A6"/>
    <w:rsid w:val="00DF66F5"/>
    <w:rsid w:val="00E01671"/>
    <w:rsid w:val="00E02059"/>
    <w:rsid w:val="00E05670"/>
    <w:rsid w:val="00E05B03"/>
    <w:rsid w:val="00E067FD"/>
    <w:rsid w:val="00E0684D"/>
    <w:rsid w:val="00E10397"/>
    <w:rsid w:val="00E12CD1"/>
    <w:rsid w:val="00E14102"/>
    <w:rsid w:val="00E16CFC"/>
    <w:rsid w:val="00E17799"/>
    <w:rsid w:val="00E20EC4"/>
    <w:rsid w:val="00E23057"/>
    <w:rsid w:val="00E23961"/>
    <w:rsid w:val="00E23CA6"/>
    <w:rsid w:val="00E25163"/>
    <w:rsid w:val="00E266F7"/>
    <w:rsid w:val="00E31799"/>
    <w:rsid w:val="00E4042C"/>
    <w:rsid w:val="00E40511"/>
    <w:rsid w:val="00E460DD"/>
    <w:rsid w:val="00E46D6B"/>
    <w:rsid w:val="00E515B2"/>
    <w:rsid w:val="00E53054"/>
    <w:rsid w:val="00E536D1"/>
    <w:rsid w:val="00E60BB9"/>
    <w:rsid w:val="00E619DD"/>
    <w:rsid w:val="00E741D9"/>
    <w:rsid w:val="00E74B88"/>
    <w:rsid w:val="00E7572E"/>
    <w:rsid w:val="00E763BB"/>
    <w:rsid w:val="00E768AB"/>
    <w:rsid w:val="00E846D7"/>
    <w:rsid w:val="00E84A31"/>
    <w:rsid w:val="00E870ED"/>
    <w:rsid w:val="00E90A3A"/>
    <w:rsid w:val="00E9734D"/>
    <w:rsid w:val="00E97B5F"/>
    <w:rsid w:val="00EA54A4"/>
    <w:rsid w:val="00EA6372"/>
    <w:rsid w:val="00EA71E9"/>
    <w:rsid w:val="00EA78A6"/>
    <w:rsid w:val="00EA7B64"/>
    <w:rsid w:val="00EA7D05"/>
    <w:rsid w:val="00EB3207"/>
    <w:rsid w:val="00EB47E2"/>
    <w:rsid w:val="00EB4CC1"/>
    <w:rsid w:val="00EC0D1B"/>
    <w:rsid w:val="00EC187B"/>
    <w:rsid w:val="00EC235F"/>
    <w:rsid w:val="00EC304E"/>
    <w:rsid w:val="00EC46E0"/>
    <w:rsid w:val="00ED03BD"/>
    <w:rsid w:val="00ED0B42"/>
    <w:rsid w:val="00ED19AD"/>
    <w:rsid w:val="00ED4283"/>
    <w:rsid w:val="00EE13CD"/>
    <w:rsid w:val="00EE1CD2"/>
    <w:rsid w:val="00EE3F38"/>
    <w:rsid w:val="00EE78A5"/>
    <w:rsid w:val="00EF032C"/>
    <w:rsid w:val="00EF0B23"/>
    <w:rsid w:val="00EF149F"/>
    <w:rsid w:val="00EF3CB2"/>
    <w:rsid w:val="00F03222"/>
    <w:rsid w:val="00F04598"/>
    <w:rsid w:val="00F10B70"/>
    <w:rsid w:val="00F118EF"/>
    <w:rsid w:val="00F11923"/>
    <w:rsid w:val="00F153C8"/>
    <w:rsid w:val="00F3034C"/>
    <w:rsid w:val="00F3164F"/>
    <w:rsid w:val="00F33CA9"/>
    <w:rsid w:val="00F537FA"/>
    <w:rsid w:val="00F54D3A"/>
    <w:rsid w:val="00F572B7"/>
    <w:rsid w:val="00F61D44"/>
    <w:rsid w:val="00F70DFE"/>
    <w:rsid w:val="00F7609C"/>
    <w:rsid w:val="00F77524"/>
    <w:rsid w:val="00F819AC"/>
    <w:rsid w:val="00F92A56"/>
    <w:rsid w:val="00F93EF0"/>
    <w:rsid w:val="00F9610E"/>
    <w:rsid w:val="00F96668"/>
    <w:rsid w:val="00FA04CA"/>
    <w:rsid w:val="00FA1AA9"/>
    <w:rsid w:val="00FA3207"/>
    <w:rsid w:val="00FA6410"/>
    <w:rsid w:val="00FA7DB6"/>
    <w:rsid w:val="00FB0654"/>
    <w:rsid w:val="00FB25D9"/>
    <w:rsid w:val="00FB284B"/>
    <w:rsid w:val="00FB2A6A"/>
    <w:rsid w:val="00FB2AAD"/>
    <w:rsid w:val="00FB6E1F"/>
    <w:rsid w:val="00FC7B20"/>
    <w:rsid w:val="00FD2834"/>
    <w:rsid w:val="00FD2A47"/>
    <w:rsid w:val="00FD4298"/>
    <w:rsid w:val="00FD67E2"/>
    <w:rsid w:val="00FE2199"/>
    <w:rsid w:val="00FE25CF"/>
    <w:rsid w:val="00FE48B7"/>
    <w:rsid w:val="00FE5B47"/>
    <w:rsid w:val="00FE733B"/>
    <w:rsid w:val="00FF24E5"/>
    <w:rsid w:val="00FF2A3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4D98"/>
  <w15:docId w15:val="{4E0B05FF-515E-40DC-B6BC-0FDFBC36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7C9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56ECE"/>
  </w:style>
  <w:style w:type="paragraph" w:customStyle="1" w:styleId="ConsNormal">
    <w:name w:val="ConsNormal"/>
    <w:rsid w:val="00256E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5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rsid w:val="00314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14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4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E41"/>
    <w:rPr>
      <w:rFonts w:eastAsiaTheme="minorEastAsia"/>
      <w:lang w:eastAsia="ru-RU"/>
    </w:rPr>
  </w:style>
  <w:style w:type="paragraph" w:styleId="2">
    <w:name w:val="Body Text 2"/>
    <w:basedOn w:val="a"/>
    <w:link w:val="20"/>
    <w:rsid w:val="00BA3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3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BA37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03A6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03A6D"/>
    <w:pPr>
      <w:suppressLineNumbers/>
    </w:pPr>
  </w:style>
  <w:style w:type="paragraph" w:styleId="ab">
    <w:name w:val="List Paragraph"/>
    <w:basedOn w:val="a"/>
    <w:uiPriority w:val="34"/>
    <w:qFormat/>
    <w:rsid w:val="00D03A6D"/>
    <w:pPr>
      <w:ind w:left="720"/>
      <w:contextualSpacing/>
    </w:pPr>
  </w:style>
  <w:style w:type="paragraph" w:customStyle="1" w:styleId="21">
    <w:name w:val="Без интервала2"/>
    <w:rsid w:val="00BA0A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36611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66110"/>
    <w:rPr>
      <w:rFonts w:eastAsiaTheme="minorEastAsia"/>
      <w:lang w:eastAsia="ru-RU"/>
    </w:rPr>
  </w:style>
  <w:style w:type="character" w:customStyle="1" w:styleId="ae">
    <w:name w:val="Нет"/>
    <w:rsid w:val="00327A3E"/>
  </w:style>
  <w:style w:type="character" w:styleId="af">
    <w:name w:val="Hyperlink"/>
    <w:rsid w:val="00E23057"/>
    <w:rPr>
      <w:color w:val="000080"/>
      <w:u w:val="single"/>
    </w:rPr>
  </w:style>
  <w:style w:type="character" w:customStyle="1" w:styleId="dynatree-node">
    <w:name w:val="dynatree-node"/>
    <w:basedOn w:val="a0"/>
    <w:rsid w:val="00225A1E"/>
  </w:style>
  <w:style w:type="paragraph" w:styleId="af0">
    <w:name w:val="Normal (Web)"/>
    <w:basedOn w:val="a"/>
    <w:uiPriority w:val="99"/>
    <w:unhideWhenUsed/>
    <w:rsid w:val="0079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36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Поголовье животных в личных подсобных хозяйствах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417</c:v>
                </c:pt>
                <c:pt idx="1">
                  <c:v>85</c:v>
                </c:pt>
                <c:pt idx="2">
                  <c:v>104</c:v>
                </c:pt>
                <c:pt idx="3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E-4A83-8E78-C105806300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382</c:v>
                </c:pt>
                <c:pt idx="1">
                  <c:v>85</c:v>
                </c:pt>
                <c:pt idx="2">
                  <c:v>127</c:v>
                </c:pt>
                <c:pt idx="3">
                  <c:v>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BE-4A83-8E78-C105806300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6BE-4A83-8E78-C105806300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6259048"/>
        <c:axId val="295034704"/>
      </c:barChart>
      <c:catAx>
        <c:axId val="21625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034704"/>
        <c:crosses val="autoZero"/>
        <c:auto val="1"/>
        <c:lblAlgn val="ctr"/>
        <c:lblOffset val="100"/>
        <c:noMultiLvlLbl val="0"/>
      </c:catAx>
      <c:valAx>
        <c:axId val="29503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259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Производство продукции малыми формами хозяйствования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0.23436507936507936"/>
          <c:w val="0.90849737532808394"/>
          <c:h val="0.61851831021122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727.9</c:v>
                </c:pt>
                <c:pt idx="1">
                  <c:v>601</c:v>
                </c:pt>
                <c:pt idx="2">
                  <c:v>330.3</c:v>
                </c:pt>
              </c:numCache>
            </c:numRef>
          </c:val>
          <c:shape val="pyramidToMax"/>
          <c:extLst>
            <c:ext xmlns:c16="http://schemas.microsoft.com/office/drawing/2014/chart" uri="{C3380CC4-5D6E-409C-BE32-E72D297353CC}">
              <c16:uniqueId val="{00000000-A307-4176-8417-3BB041F79E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704</c:v>
                </c:pt>
                <c:pt idx="1">
                  <c:v>628</c:v>
                </c:pt>
                <c:pt idx="2">
                  <c:v>154.5</c:v>
                </c:pt>
              </c:numCache>
            </c:numRef>
          </c:val>
          <c:shape val="pyramidToMax"/>
          <c:extLst>
            <c:ext xmlns:c16="http://schemas.microsoft.com/office/drawing/2014/chart" uri="{C3380CC4-5D6E-409C-BE32-E72D297353CC}">
              <c16:uniqueId val="{00000001-A307-4176-8417-3BB041F79E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307-4176-8417-3BB041F79E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61635624"/>
        <c:axId val="461636016"/>
        <c:axId val="0"/>
      </c:bar3DChart>
      <c:catAx>
        <c:axId val="46163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636016"/>
        <c:crosses val="autoZero"/>
        <c:auto val="1"/>
        <c:lblAlgn val="ctr"/>
        <c:lblOffset val="100"/>
        <c:noMultiLvlLbl val="0"/>
      </c:catAx>
      <c:valAx>
        <c:axId val="46163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63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2BC1-460A-4952-A4E7-D3B79FFB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193</cp:revision>
  <cp:lastPrinted>2020-02-11T08:35:00Z</cp:lastPrinted>
  <dcterms:created xsi:type="dcterms:W3CDTF">2022-02-16T11:48:00Z</dcterms:created>
  <dcterms:modified xsi:type="dcterms:W3CDTF">2023-02-14T13:02:00Z</dcterms:modified>
</cp:coreProperties>
</file>